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8AF70" w14:textId="6545796E" w:rsidR="00F65F9F" w:rsidRDefault="00F65F9F" w:rsidP="00F65F9F">
      <w:pPr>
        <w:spacing w:before="100" w:beforeAutospacing="1" w:after="100" w:afterAutospacing="1"/>
        <w:rPr>
          <w:rFonts w:ascii="Calibri" w:eastAsia="Calibri" w:hAnsi="Calibri" w:cs="Calibri"/>
          <w:sz w:val="22"/>
          <w:szCs w:val="22"/>
        </w:rPr>
      </w:pPr>
      <w:r>
        <w:rPr>
          <w:rFonts w:eastAsia="Calibri"/>
          <w:b/>
          <w:bCs/>
          <w:color w:val="1074CB"/>
          <w:sz w:val="44"/>
          <w:szCs w:val="44"/>
          <w:lang w:eastAsia="en-GB"/>
        </w:rPr>
        <w:t>SMMT NEW VAN REGISTRATIONS</w:t>
      </w:r>
      <w:r>
        <w:rPr>
          <w:rFonts w:ascii="Calibri" w:eastAsia="Calibri" w:hAnsi="Calibri" w:cs="Calibri"/>
          <w:sz w:val="22"/>
          <w:szCs w:val="22"/>
        </w:rPr>
        <w:br/>
      </w:r>
      <w:r>
        <w:rPr>
          <w:rFonts w:eastAsia="Calibri"/>
          <w:color w:val="1074CB"/>
          <w:sz w:val="36"/>
          <w:szCs w:val="36"/>
          <w:lang w:eastAsia="en-GB"/>
        </w:rPr>
        <w:t xml:space="preserve">5 January 2024 </w:t>
      </w:r>
      <w:r>
        <w:rPr>
          <w:rFonts w:eastAsia="Calibri"/>
          <w:color w:val="1074CB"/>
          <w:sz w:val="32"/>
          <w:szCs w:val="32"/>
          <w:lang w:eastAsia="en-GB"/>
        </w:rPr>
        <w:t>(data for vans &lt;3.5T and HCVs to 6T for December and FY 2023)</w:t>
      </w:r>
      <w:r>
        <w:rPr>
          <w:rFonts w:eastAsia="Calibri"/>
          <w:color w:val="1074CB"/>
          <w:sz w:val="32"/>
          <w:szCs w:val="32"/>
          <w:lang w:eastAsia="en-GB"/>
        </w:rPr>
        <w:br/>
      </w:r>
      <w:r>
        <w:rPr>
          <w:rFonts w:eastAsia="Calibri"/>
          <w:b/>
          <w:bCs/>
        </w:rPr>
        <w:t xml:space="preserve">Hi-res charts available via Dropbox: </w:t>
      </w:r>
      <w:hyperlink r:id="rId5" w:history="1">
        <w:r w:rsidR="007331CA" w:rsidRPr="008B1383">
          <w:rPr>
            <w:rStyle w:val="Hyperlink"/>
            <w:rFonts w:eastAsia="Calibri"/>
            <w:b/>
            <w:bCs/>
          </w:rPr>
          <w:t>https://www.dropbox.com/scl/fo/0pzm6jdsefd9w8zxrr1q6/h?rlkey=ethkrtbus0bdtismjqzfgrdp6&amp;dl=0</w:t>
        </w:r>
      </w:hyperlink>
      <w:r w:rsidR="007331CA">
        <w:rPr>
          <w:rFonts w:eastAsia="Calibri"/>
          <w:b/>
          <w:bCs/>
        </w:rPr>
        <w:t xml:space="preserve"> </w:t>
      </w:r>
    </w:p>
    <w:p w14:paraId="34CF2AE3" w14:textId="77777777" w:rsidR="00F65F9F" w:rsidRDefault="00F65F9F" w:rsidP="00F65F9F">
      <w:pPr>
        <w:spacing w:before="100" w:beforeAutospacing="1" w:after="100" w:afterAutospacing="1"/>
        <w:ind w:right="280"/>
        <w:jc w:val="both"/>
        <w:rPr>
          <w:rFonts w:ascii="Calibri" w:eastAsia="Calibri" w:hAnsi="Calibri" w:cs="Calibri"/>
          <w:sz w:val="22"/>
          <w:szCs w:val="22"/>
        </w:rPr>
      </w:pPr>
      <w:r>
        <w:rPr>
          <w:rFonts w:eastAsia="Calibri"/>
          <w:b/>
          <w:bCs/>
          <w:color w:val="1374CB"/>
          <w:sz w:val="32"/>
          <w:szCs w:val="32"/>
          <w:lang w:eastAsia="en-GB"/>
        </w:rPr>
        <w:t>UK demand for new vans grows in every month of 2023 –  as businesses go electric in record numbers</w:t>
      </w:r>
    </w:p>
    <w:p w14:paraId="0AAD2015" w14:textId="43B043CE" w:rsidR="00F65F9F" w:rsidRPr="000B2C18" w:rsidRDefault="00F65F9F" w:rsidP="00F65F9F">
      <w:pPr>
        <w:numPr>
          <w:ilvl w:val="0"/>
          <w:numId w:val="2"/>
        </w:numPr>
        <w:autoSpaceDE w:val="0"/>
        <w:autoSpaceDN w:val="0"/>
        <w:spacing w:line="276" w:lineRule="auto"/>
        <w:ind w:right="278"/>
        <w:contextualSpacing/>
        <w:rPr>
          <w:rFonts w:ascii="Calibri" w:eastAsia="Times New Roman" w:hAnsi="Calibri" w:cs="Calibri"/>
          <w:sz w:val="22"/>
          <w:szCs w:val="22"/>
        </w:rPr>
      </w:pPr>
      <w:r w:rsidRPr="000B2C18">
        <w:rPr>
          <w:rFonts w:eastAsia="Times New Roman"/>
          <w:lang w:eastAsia="en-GB"/>
        </w:rPr>
        <w:t>Britain’s new light commercial vehicle (LCV) registrations rise 21.</w:t>
      </w:r>
      <w:r w:rsidR="00F50889" w:rsidRPr="000B2C18">
        <w:rPr>
          <w:rFonts w:eastAsia="Times New Roman"/>
          <w:lang w:eastAsia="en-GB"/>
        </w:rPr>
        <w:t>0</w:t>
      </w:r>
      <w:r w:rsidRPr="000B2C18">
        <w:rPr>
          <w:rFonts w:eastAsia="Times New Roman"/>
          <w:lang w:eastAsia="en-GB"/>
        </w:rPr>
        <w:t>% in 2023 as businesses and fleets invest in 341,</w:t>
      </w:r>
      <w:r w:rsidR="00F50889" w:rsidRPr="000B2C18">
        <w:rPr>
          <w:rFonts w:eastAsia="Times New Roman"/>
          <w:lang w:eastAsia="en-GB"/>
        </w:rPr>
        <w:t>455</w:t>
      </w:r>
      <w:r w:rsidRPr="000B2C18">
        <w:rPr>
          <w:rFonts w:eastAsia="Times New Roman"/>
          <w:lang w:eastAsia="en-GB"/>
        </w:rPr>
        <w:t xml:space="preserve"> vehicles carrying out essential roles in UK economy.</w:t>
      </w:r>
    </w:p>
    <w:p w14:paraId="2EB48266" w14:textId="1CC94001" w:rsidR="00F65F9F" w:rsidRPr="000B2C18" w:rsidRDefault="00F65F9F" w:rsidP="00F65F9F">
      <w:pPr>
        <w:numPr>
          <w:ilvl w:val="0"/>
          <w:numId w:val="2"/>
        </w:numPr>
        <w:autoSpaceDE w:val="0"/>
        <w:autoSpaceDN w:val="0"/>
        <w:spacing w:line="276" w:lineRule="auto"/>
        <w:ind w:right="278"/>
        <w:contextualSpacing/>
        <w:rPr>
          <w:rFonts w:ascii="Calibri" w:eastAsia="Times New Roman" w:hAnsi="Calibri" w:cs="Calibri"/>
          <w:sz w:val="22"/>
          <w:szCs w:val="22"/>
        </w:rPr>
      </w:pPr>
      <w:r w:rsidRPr="000B2C18">
        <w:rPr>
          <w:rFonts w:eastAsia="Times New Roman"/>
          <w:lang w:eastAsia="en-GB"/>
        </w:rPr>
        <w:t>Record battery electric van (BEV) uptake as 20,2</w:t>
      </w:r>
      <w:r w:rsidR="00F50889" w:rsidRPr="000B2C18">
        <w:rPr>
          <w:rFonts w:eastAsia="Times New Roman"/>
          <w:lang w:eastAsia="en-GB"/>
        </w:rPr>
        <w:t>53</w:t>
      </w:r>
      <w:r w:rsidRPr="000B2C18">
        <w:rPr>
          <w:rFonts w:eastAsia="Times New Roman"/>
          <w:lang w:eastAsia="en-GB"/>
        </w:rPr>
        <w:t xml:space="preserve"> units registered, up </w:t>
      </w:r>
      <w:r w:rsidR="00F50889" w:rsidRPr="000B2C18">
        <w:rPr>
          <w:rFonts w:eastAsia="Times New Roman"/>
          <w:lang w:eastAsia="en-GB"/>
        </w:rPr>
        <w:t>21.0</w:t>
      </w:r>
      <w:r w:rsidRPr="000B2C18">
        <w:rPr>
          <w:rFonts w:eastAsia="Times New Roman"/>
          <w:lang w:eastAsia="en-GB"/>
        </w:rPr>
        <w:t xml:space="preserve">%, with almost 60,000 joining </w:t>
      </w:r>
      <w:r w:rsidR="00CC4EA2">
        <w:rPr>
          <w:rFonts w:eastAsia="Times New Roman"/>
          <w:lang w:eastAsia="en-GB"/>
        </w:rPr>
        <w:t>UK</w:t>
      </w:r>
      <w:r w:rsidRPr="000B2C18">
        <w:rPr>
          <w:rFonts w:eastAsia="Times New Roman"/>
          <w:lang w:eastAsia="en-GB"/>
        </w:rPr>
        <w:t xml:space="preserve"> roads since 2019.</w:t>
      </w:r>
    </w:p>
    <w:p w14:paraId="5DFB4271" w14:textId="77777777" w:rsidR="00F65F9F" w:rsidRPr="000B2C18" w:rsidRDefault="00F65F9F" w:rsidP="00F65F9F">
      <w:pPr>
        <w:numPr>
          <w:ilvl w:val="0"/>
          <w:numId w:val="2"/>
        </w:numPr>
        <w:autoSpaceDE w:val="0"/>
        <w:autoSpaceDN w:val="0"/>
        <w:spacing w:line="276" w:lineRule="auto"/>
        <w:ind w:right="278"/>
        <w:contextualSpacing/>
        <w:rPr>
          <w:rFonts w:ascii="Calibri" w:eastAsia="Times New Roman" w:hAnsi="Calibri" w:cs="Calibri"/>
          <w:sz w:val="22"/>
          <w:szCs w:val="22"/>
        </w:rPr>
      </w:pPr>
      <w:r w:rsidRPr="000B2C18">
        <w:rPr>
          <w:rFonts w:eastAsia="Times New Roman"/>
          <w:lang w:eastAsia="en-GB"/>
        </w:rPr>
        <w:t>As ambitious Zero Emission Vehicle Mandate requires BEVs to represent 10% of market in 2024, rollout of sufficient van-suitable public chargepoints is mission-critical.</w:t>
      </w:r>
    </w:p>
    <w:p w14:paraId="0B30DC85" w14:textId="77777777" w:rsidR="00F65F9F" w:rsidRPr="000B2C18" w:rsidRDefault="00F65F9F" w:rsidP="00F65F9F">
      <w:pPr>
        <w:autoSpaceDE w:val="0"/>
        <w:autoSpaceDN w:val="0"/>
        <w:spacing w:line="276" w:lineRule="auto"/>
        <w:ind w:right="278"/>
        <w:jc w:val="both"/>
        <w:rPr>
          <w:rFonts w:ascii="Calibri" w:eastAsia="Calibri" w:hAnsi="Calibri" w:cs="Calibri"/>
          <w:sz w:val="22"/>
          <w:szCs w:val="22"/>
        </w:rPr>
      </w:pPr>
      <w:r w:rsidRPr="000B2C18">
        <w:rPr>
          <w:rFonts w:eastAsia="Calibri"/>
          <w:b/>
          <w:bCs/>
          <w:lang w:eastAsia="en-GB"/>
        </w:rPr>
        <w:t> </w:t>
      </w:r>
    </w:p>
    <w:p w14:paraId="6C888A45" w14:textId="6A6088E6" w:rsidR="00F65F9F" w:rsidRPr="000B2C18" w:rsidRDefault="00F65F9F" w:rsidP="00F65F9F">
      <w:pPr>
        <w:autoSpaceDE w:val="0"/>
        <w:autoSpaceDN w:val="0"/>
        <w:spacing w:line="276" w:lineRule="auto"/>
        <w:ind w:right="278"/>
        <w:jc w:val="both"/>
        <w:rPr>
          <w:rFonts w:ascii="Calibri" w:eastAsia="Calibri" w:hAnsi="Calibri" w:cs="Calibri"/>
          <w:sz w:val="22"/>
          <w:szCs w:val="22"/>
        </w:rPr>
      </w:pPr>
      <w:r w:rsidRPr="000B2C18">
        <w:rPr>
          <w:rFonts w:eastAsia="Calibri"/>
          <w:b/>
          <w:bCs/>
          <w:lang w:eastAsia="en-GB"/>
        </w:rPr>
        <w:t>Friday 5 January, 2024</w:t>
      </w:r>
      <w:r w:rsidRPr="000B2C18">
        <w:rPr>
          <w:rFonts w:eastAsia="Calibri"/>
          <w:lang w:eastAsia="en-GB"/>
        </w:rPr>
        <w:t xml:space="preserve"> UK demand for new light commercial vehicles (LCVs) grew by </w:t>
      </w:r>
      <w:r w:rsidR="00F50889" w:rsidRPr="000B2C18">
        <w:rPr>
          <w:rFonts w:eastAsia="Calibri"/>
          <w:lang w:eastAsia="en-GB"/>
        </w:rPr>
        <w:t>21.0</w:t>
      </w:r>
      <w:r w:rsidRPr="000B2C18">
        <w:rPr>
          <w:rFonts w:eastAsia="Calibri"/>
          <w:lang w:eastAsia="en-GB"/>
        </w:rPr>
        <w:t>% to reach 341,</w:t>
      </w:r>
      <w:r w:rsidR="00F50889" w:rsidRPr="000B2C18">
        <w:rPr>
          <w:rFonts w:eastAsia="Calibri"/>
          <w:lang w:eastAsia="en-GB"/>
        </w:rPr>
        <w:t>455</w:t>
      </w:r>
      <w:r w:rsidRPr="000B2C18">
        <w:rPr>
          <w:rFonts w:eastAsia="Calibri"/>
          <w:lang w:eastAsia="en-GB"/>
        </w:rPr>
        <w:t xml:space="preserve"> units in 2023, according to the latest figures published by the Society of Motor Manufacturers and Traders (SMMT). More businesses invested in fleet renewal every month compared with the year before</w:t>
      </w:r>
      <w:r w:rsidR="00F50889" w:rsidRPr="000B2C18">
        <w:rPr>
          <w:rFonts w:eastAsia="Calibri"/>
          <w:lang w:eastAsia="en-GB"/>
        </w:rPr>
        <w:t xml:space="preserve"> – with</w:t>
      </w:r>
      <w:r w:rsidRPr="000B2C18">
        <w:rPr>
          <w:rFonts w:eastAsia="Calibri"/>
          <w:lang w:eastAsia="en-GB"/>
        </w:rPr>
        <w:t xml:space="preserve"> a record </w:t>
      </w:r>
      <w:r w:rsidR="00F50889" w:rsidRPr="000B2C18">
        <w:rPr>
          <w:rFonts w:eastAsia="Calibri"/>
          <w:lang w:eastAsia="en-GB"/>
        </w:rPr>
        <w:t>number</w:t>
      </w:r>
      <w:r w:rsidRPr="000B2C18">
        <w:rPr>
          <w:rFonts w:eastAsia="Calibri"/>
          <w:lang w:eastAsia="en-GB"/>
        </w:rPr>
        <w:t xml:space="preserve"> of zero emission </w:t>
      </w:r>
      <w:r w:rsidR="00F50889" w:rsidRPr="000B2C18">
        <w:rPr>
          <w:rFonts w:eastAsia="Calibri"/>
          <w:lang w:eastAsia="en-GB"/>
        </w:rPr>
        <w:t>vans joining Britain’s roads.</w:t>
      </w:r>
    </w:p>
    <w:p w14:paraId="4D2D5C7F" w14:textId="77777777" w:rsidR="00F65F9F" w:rsidRPr="000B2C18" w:rsidRDefault="00F65F9F" w:rsidP="00F65F9F">
      <w:pPr>
        <w:autoSpaceDE w:val="0"/>
        <w:autoSpaceDN w:val="0"/>
        <w:spacing w:line="276" w:lineRule="auto"/>
        <w:ind w:right="278"/>
        <w:jc w:val="both"/>
        <w:rPr>
          <w:rFonts w:ascii="Calibri" w:eastAsia="Calibri" w:hAnsi="Calibri" w:cs="Calibri"/>
          <w:sz w:val="22"/>
          <w:szCs w:val="22"/>
        </w:rPr>
      </w:pPr>
      <w:r w:rsidRPr="000B2C18">
        <w:rPr>
          <w:rFonts w:eastAsia="Calibri"/>
          <w:lang w:eastAsia="en-GB"/>
        </w:rPr>
        <w:t> </w:t>
      </w:r>
    </w:p>
    <w:p w14:paraId="60424F79" w14:textId="35097A4A" w:rsidR="00F65F9F" w:rsidRPr="000B2C18" w:rsidRDefault="00F65F9F" w:rsidP="00F65F9F">
      <w:pPr>
        <w:autoSpaceDE w:val="0"/>
        <w:autoSpaceDN w:val="0"/>
        <w:spacing w:line="276" w:lineRule="auto"/>
        <w:ind w:right="278"/>
        <w:jc w:val="both"/>
        <w:rPr>
          <w:rFonts w:ascii="Calibri" w:eastAsia="Calibri" w:hAnsi="Calibri" w:cs="Calibri"/>
          <w:sz w:val="22"/>
          <w:szCs w:val="22"/>
        </w:rPr>
      </w:pPr>
      <w:r w:rsidRPr="000B2C18">
        <w:rPr>
          <w:rFonts w:eastAsia="Calibri"/>
          <w:lang w:eastAsia="en-GB"/>
        </w:rPr>
        <w:t>Britain saw an additional 59,</w:t>
      </w:r>
      <w:r w:rsidR="002E2E23" w:rsidRPr="000B2C18">
        <w:rPr>
          <w:rFonts w:eastAsia="Calibri"/>
          <w:lang w:eastAsia="en-GB"/>
        </w:rPr>
        <w:t>316</w:t>
      </w:r>
      <w:r w:rsidRPr="000B2C18">
        <w:rPr>
          <w:rFonts w:eastAsia="Calibri"/>
          <w:lang w:eastAsia="en-GB"/>
        </w:rPr>
        <w:t xml:space="preserve"> </w:t>
      </w:r>
      <w:r w:rsidR="005E4CC5" w:rsidRPr="000B2C18">
        <w:rPr>
          <w:rFonts w:eastAsia="Calibri"/>
          <w:lang w:eastAsia="en-GB"/>
        </w:rPr>
        <w:t>LCVs</w:t>
      </w:r>
      <w:r w:rsidRPr="000B2C18">
        <w:rPr>
          <w:rFonts w:eastAsia="Calibri"/>
          <w:lang w:eastAsia="en-GB"/>
        </w:rPr>
        <w:t xml:space="preserve"> of all types and sizes join its roads than in 2022, following an extra £2 billion spend by companies that carry out essential roles in the economy,</w:t>
      </w:r>
      <w:r w:rsidRPr="000B2C18">
        <w:rPr>
          <w:rFonts w:eastAsia="Calibri"/>
          <w:vertAlign w:val="superscript"/>
          <w:lang w:eastAsia="en-GB"/>
        </w:rPr>
        <w:t xml:space="preserve"> </w:t>
      </w:r>
      <w:r w:rsidRPr="000B2C18">
        <w:rPr>
          <w:rFonts w:eastAsia="Calibri"/>
          <w:lang w:eastAsia="en-GB"/>
        </w:rPr>
        <w:t>from local trades to retailers and online delivery services.</w:t>
      </w:r>
      <w:r w:rsidRPr="000B2C18">
        <w:rPr>
          <w:rFonts w:eastAsia="Calibri"/>
          <w:vertAlign w:val="superscript"/>
          <w:lang w:eastAsia="en-GB"/>
        </w:rPr>
        <w:t>1</w:t>
      </w:r>
      <w:r w:rsidRPr="000B2C18">
        <w:rPr>
          <w:rFonts w:eastAsia="Calibri"/>
          <w:lang w:eastAsia="en-GB"/>
        </w:rPr>
        <w:t xml:space="preserve"> December was particularly strong, with demand up </w:t>
      </w:r>
      <w:r w:rsidR="0086671A" w:rsidRPr="000B2C18">
        <w:rPr>
          <w:rFonts w:eastAsia="Calibri"/>
          <w:lang w:eastAsia="en-GB"/>
        </w:rPr>
        <w:t>36.1</w:t>
      </w:r>
      <w:r w:rsidRPr="000B2C18">
        <w:rPr>
          <w:rFonts w:eastAsia="Calibri"/>
          <w:lang w:eastAsia="en-GB"/>
        </w:rPr>
        <w:t>%</w:t>
      </w:r>
      <w:r w:rsidR="00DC4350" w:rsidRPr="000B2C18">
        <w:rPr>
          <w:rFonts w:eastAsia="Calibri"/>
          <w:lang w:eastAsia="en-GB"/>
        </w:rPr>
        <w:t xml:space="preserve"> – </w:t>
      </w:r>
      <w:r w:rsidRPr="000B2C18">
        <w:rPr>
          <w:rFonts w:eastAsia="Calibri"/>
          <w:lang w:eastAsia="en-GB"/>
        </w:rPr>
        <w:t>the best total for the month since 2015.</w:t>
      </w:r>
      <w:r w:rsidRPr="000B2C18">
        <w:rPr>
          <w:rFonts w:eastAsia="Calibri"/>
          <w:vertAlign w:val="superscript"/>
          <w:lang w:eastAsia="en-GB"/>
        </w:rPr>
        <w:t>2</w:t>
      </w:r>
      <w:r w:rsidRPr="000B2C18">
        <w:rPr>
          <w:rFonts w:eastAsia="Calibri"/>
          <w:lang w:eastAsia="en-GB"/>
        </w:rPr>
        <w:t xml:space="preserve"> As a result of rising </w:t>
      </w:r>
      <w:r w:rsidR="00DC4350" w:rsidRPr="000B2C18">
        <w:rPr>
          <w:rFonts w:eastAsia="Calibri"/>
          <w:lang w:eastAsia="en-GB"/>
        </w:rPr>
        <w:t>vehicle</w:t>
      </w:r>
      <w:r w:rsidRPr="000B2C18">
        <w:rPr>
          <w:rFonts w:eastAsia="Calibri"/>
          <w:lang w:eastAsia="en-GB"/>
        </w:rPr>
        <w:t xml:space="preserve"> </w:t>
      </w:r>
      <w:r w:rsidR="00DC4350" w:rsidRPr="000B2C18">
        <w:rPr>
          <w:rFonts w:eastAsia="Calibri"/>
          <w:lang w:eastAsia="en-GB"/>
        </w:rPr>
        <w:t>investment</w:t>
      </w:r>
      <w:r w:rsidRPr="000B2C18">
        <w:rPr>
          <w:rFonts w:eastAsia="Calibri"/>
          <w:lang w:eastAsia="en-GB"/>
        </w:rPr>
        <w:t xml:space="preserve"> across the year, 2023 </w:t>
      </w:r>
      <w:r w:rsidR="008412B6" w:rsidRPr="000B2C18">
        <w:rPr>
          <w:rFonts w:eastAsia="Calibri"/>
          <w:lang w:eastAsia="en-GB"/>
        </w:rPr>
        <w:t>saw</w:t>
      </w:r>
      <w:r w:rsidRPr="000B2C18">
        <w:rPr>
          <w:rFonts w:eastAsia="Calibri"/>
          <w:lang w:eastAsia="en-GB"/>
        </w:rPr>
        <w:t xml:space="preserve"> the </w:t>
      </w:r>
      <w:r w:rsidR="008412B6" w:rsidRPr="000B2C18">
        <w:rPr>
          <w:rFonts w:eastAsia="Calibri"/>
          <w:lang w:eastAsia="en-GB"/>
        </w:rPr>
        <w:t>highest demand for new vans</w:t>
      </w:r>
      <w:r w:rsidRPr="000B2C18">
        <w:rPr>
          <w:rFonts w:eastAsia="Calibri"/>
          <w:lang w:eastAsia="en-GB"/>
        </w:rPr>
        <w:t xml:space="preserve"> since the sector’s post-pandemic </w:t>
      </w:r>
      <w:proofErr w:type="spellStart"/>
      <w:r w:rsidRPr="000B2C18">
        <w:rPr>
          <w:rFonts w:eastAsia="Calibri"/>
          <w:lang w:eastAsia="en-GB"/>
        </w:rPr>
        <w:t>bounceback</w:t>
      </w:r>
      <w:proofErr w:type="spellEnd"/>
      <w:r w:rsidRPr="000B2C18">
        <w:rPr>
          <w:rFonts w:eastAsia="Calibri"/>
          <w:lang w:eastAsia="en-GB"/>
        </w:rPr>
        <w:t xml:space="preserve"> in 2021, with the market just -6.</w:t>
      </w:r>
      <w:r w:rsidR="008412B6" w:rsidRPr="000B2C18">
        <w:rPr>
          <w:rFonts w:eastAsia="Calibri"/>
          <w:lang w:eastAsia="en-GB"/>
        </w:rPr>
        <w:t>6</w:t>
      </w:r>
      <w:r w:rsidRPr="000B2C18">
        <w:rPr>
          <w:rFonts w:eastAsia="Calibri"/>
          <w:lang w:eastAsia="en-GB"/>
        </w:rPr>
        <w:t>% below 2019 levels.</w:t>
      </w:r>
      <w:r w:rsidRPr="000B2C18">
        <w:rPr>
          <w:rFonts w:eastAsia="Calibri"/>
          <w:vertAlign w:val="superscript"/>
          <w:lang w:eastAsia="en-GB"/>
        </w:rPr>
        <w:t>3</w:t>
      </w:r>
      <w:r w:rsidRPr="000B2C18">
        <w:rPr>
          <w:rFonts w:eastAsia="Calibri"/>
          <w:lang w:eastAsia="en-GB"/>
        </w:rPr>
        <w:t xml:space="preserve"> </w:t>
      </w:r>
    </w:p>
    <w:p w14:paraId="6AEFBEE7" w14:textId="77777777" w:rsidR="00F65F9F" w:rsidRPr="000B2C18" w:rsidRDefault="00F65F9F" w:rsidP="00F65F9F">
      <w:pPr>
        <w:autoSpaceDE w:val="0"/>
        <w:autoSpaceDN w:val="0"/>
        <w:spacing w:line="276" w:lineRule="auto"/>
        <w:ind w:right="278"/>
        <w:jc w:val="both"/>
        <w:rPr>
          <w:rFonts w:ascii="Calibri" w:eastAsia="Calibri" w:hAnsi="Calibri" w:cs="Calibri"/>
          <w:sz w:val="22"/>
          <w:szCs w:val="22"/>
        </w:rPr>
      </w:pPr>
      <w:r w:rsidRPr="000B2C18">
        <w:rPr>
          <w:rFonts w:ascii="Calibri" w:eastAsia="Calibri" w:hAnsi="Calibri" w:cs="Calibri"/>
          <w:sz w:val="22"/>
          <w:szCs w:val="22"/>
        </w:rPr>
        <w:t> </w:t>
      </w:r>
    </w:p>
    <w:p w14:paraId="0A7B9DFB" w14:textId="6FA93470" w:rsidR="00F65F9F" w:rsidRPr="000B2C18" w:rsidRDefault="00F65F9F" w:rsidP="00F65F9F">
      <w:pPr>
        <w:autoSpaceDE w:val="0"/>
        <w:autoSpaceDN w:val="0"/>
        <w:spacing w:line="276" w:lineRule="auto"/>
        <w:ind w:right="278"/>
        <w:jc w:val="both"/>
        <w:rPr>
          <w:rFonts w:ascii="Calibri" w:eastAsia="Calibri" w:hAnsi="Calibri" w:cs="Calibri"/>
          <w:sz w:val="22"/>
          <w:szCs w:val="22"/>
        </w:rPr>
      </w:pPr>
      <w:r w:rsidRPr="000B2C18">
        <w:rPr>
          <w:rFonts w:eastAsia="Calibri"/>
          <w:lang w:eastAsia="en-GB"/>
        </w:rPr>
        <w:t xml:space="preserve">Popular demand for the largest vans (weighing more than 2.5 tonnes to 3.5 tonnes) continued, rising </w:t>
      </w:r>
      <w:r w:rsidR="008412B6" w:rsidRPr="000B2C18">
        <w:rPr>
          <w:rFonts w:eastAsia="Calibri"/>
          <w:lang w:eastAsia="en-GB"/>
        </w:rPr>
        <w:t>9.4</w:t>
      </w:r>
      <w:r w:rsidRPr="000B2C18">
        <w:rPr>
          <w:rFonts w:eastAsia="Calibri"/>
          <w:lang w:eastAsia="en-GB"/>
        </w:rPr>
        <w:t>% to 228,</w:t>
      </w:r>
      <w:r w:rsidR="008412B6" w:rsidRPr="000B2C18">
        <w:rPr>
          <w:rFonts w:eastAsia="Calibri"/>
          <w:lang w:eastAsia="en-GB"/>
        </w:rPr>
        <w:t>442</w:t>
      </w:r>
      <w:r w:rsidRPr="000B2C18">
        <w:rPr>
          <w:rFonts w:eastAsia="Calibri"/>
          <w:lang w:eastAsia="en-GB"/>
        </w:rPr>
        <w:t xml:space="preserve"> registrations – with these models representing 66.9% of all new vans as operators opted for payload efficiencies. The largest growth in volume was for medium-sized vans (weighing above two tonnes to 2.5 tonnes), surging by 78.4% to 57,99</w:t>
      </w:r>
      <w:r w:rsidR="00593617" w:rsidRPr="000B2C18">
        <w:rPr>
          <w:rFonts w:eastAsia="Calibri"/>
          <w:lang w:eastAsia="en-GB"/>
        </w:rPr>
        <w:t>2</w:t>
      </w:r>
      <w:r w:rsidRPr="000B2C18">
        <w:rPr>
          <w:rFonts w:eastAsia="Calibri"/>
          <w:lang w:eastAsia="en-GB"/>
        </w:rPr>
        <w:t xml:space="preserve"> units, with such vehicles still </w:t>
      </w:r>
      <w:r w:rsidRPr="000B2C18">
        <w:rPr>
          <w:rFonts w:eastAsia="Calibri"/>
          <w:lang w:val="en" w:eastAsia="en-GB"/>
        </w:rPr>
        <w:t xml:space="preserve">able to carry heavy loads while at the same time </w:t>
      </w:r>
      <w:r w:rsidR="00593617" w:rsidRPr="000B2C18">
        <w:rPr>
          <w:rFonts w:eastAsia="Calibri"/>
          <w:lang w:val="en" w:eastAsia="en-GB"/>
        </w:rPr>
        <w:t>delivering</w:t>
      </w:r>
      <w:r w:rsidRPr="000B2C18">
        <w:rPr>
          <w:rFonts w:eastAsia="Calibri"/>
          <w:lang w:val="en" w:eastAsia="en-GB"/>
        </w:rPr>
        <w:t xml:space="preserve"> the smaller vehicle size requirements of urban operators. Demand for pickups and 4x4s also rose, by </w:t>
      </w:r>
      <w:r w:rsidR="000C7BD5" w:rsidRPr="000B2C18">
        <w:rPr>
          <w:rFonts w:eastAsia="Calibri"/>
          <w:lang w:val="en" w:eastAsia="en-GB"/>
        </w:rPr>
        <w:t>38.7</w:t>
      </w:r>
      <w:r w:rsidRPr="000B2C18">
        <w:rPr>
          <w:rFonts w:eastAsia="Calibri"/>
          <w:lang w:val="en" w:eastAsia="en-GB"/>
        </w:rPr>
        <w:t xml:space="preserve">% and </w:t>
      </w:r>
      <w:r w:rsidR="000C7BD5" w:rsidRPr="000B2C18">
        <w:rPr>
          <w:rFonts w:eastAsia="Calibri"/>
          <w:lang w:val="en" w:eastAsia="en-GB"/>
        </w:rPr>
        <w:t>127.7</w:t>
      </w:r>
      <w:r w:rsidRPr="000B2C18">
        <w:rPr>
          <w:rFonts w:eastAsia="Calibri"/>
          <w:lang w:val="en" w:eastAsia="en-GB"/>
        </w:rPr>
        <w:t xml:space="preserve">% to </w:t>
      </w:r>
      <w:r w:rsidR="000C7BD5" w:rsidRPr="000B2C18">
        <w:rPr>
          <w:rFonts w:eastAsia="Calibri"/>
          <w:lang w:val="en" w:eastAsia="en-GB"/>
        </w:rPr>
        <w:t>41,003</w:t>
      </w:r>
      <w:r w:rsidRPr="000B2C18">
        <w:rPr>
          <w:rFonts w:eastAsia="Calibri"/>
          <w:lang w:val="en" w:eastAsia="en-GB"/>
        </w:rPr>
        <w:t xml:space="preserve"> and </w:t>
      </w:r>
      <w:r w:rsidR="000C7BD5" w:rsidRPr="000B2C18">
        <w:rPr>
          <w:rFonts w:eastAsia="Calibri"/>
          <w:lang w:val="en" w:eastAsia="en-GB"/>
        </w:rPr>
        <w:t>8,063</w:t>
      </w:r>
      <w:r w:rsidRPr="000B2C18">
        <w:rPr>
          <w:rFonts w:eastAsia="Calibri"/>
          <w:lang w:val="en" w:eastAsia="en-GB"/>
        </w:rPr>
        <w:t xml:space="preserve"> units respectively, while registrations of the smallest vans (weighing equal to or less than two </w:t>
      </w:r>
      <w:proofErr w:type="spellStart"/>
      <w:r w:rsidRPr="000B2C18">
        <w:rPr>
          <w:rFonts w:eastAsia="Calibri"/>
          <w:lang w:val="en" w:eastAsia="en-GB"/>
        </w:rPr>
        <w:t>tonnes</w:t>
      </w:r>
      <w:proofErr w:type="spellEnd"/>
      <w:r w:rsidRPr="000B2C18">
        <w:rPr>
          <w:rFonts w:eastAsia="Calibri"/>
          <w:lang w:val="en" w:eastAsia="en-GB"/>
        </w:rPr>
        <w:t>) declined by -</w:t>
      </w:r>
      <w:r w:rsidR="000C7BD5" w:rsidRPr="000B2C18">
        <w:rPr>
          <w:rFonts w:eastAsia="Calibri"/>
          <w:lang w:val="en" w:eastAsia="en-GB"/>
        </w:rPr>
        <w:t>23.7</w:t>
      </w:r>
      <w:r w:rsidRPr="000B2C18">
        <w:rPr>
          <w:rFonts w:eastAsia="Calibri"/>
          <w:lang w:val="en" w:eastAsia="en-GB"/>
        </w:rPr>
        <w:t xml:space="preserve">% to </w:t>
      </w:r>
      <w:r w:rsidR="000C7BD5" w:rsidRPr="000B2C18">
        <w:rPr>
          <w:rFonts w:eastAsia="Calibri"/>
          <w:lang w:val="en" w:eastAsia="en-GB"/>
        </w:rPr>
        <w:t>5,955</w:t>
      </w:r>
      <w:r w:rsidRPr="000B2C18">
        <w:rPr>
          <w:rFonts w:eastAsia="Calibri"/>
          <w:lang w:val="en" w:eastAsia="en-GB"/>
        </w:rPr>
        <w:t xml:space="preserve"> units. </w:t>
      </w:r>
    </w:p>
    <w:p w14:paraId="4368559D" w14:textId="77777777" w:rsidR="00F65F9F" w:rsidRPr="000B2C18" w:rsidRDefault="00F65F9F" w:rsidP="00F65F9F">
      <w:pPr>
        <w:autoSpaceDE w:val="0"/>
        <w:autoSpaceDN w:val="0"/>
        <w:spacing w:line="276" w:lineRule="auto"/>
        <w:ind w:right="278"/>
        <w:jc w:val="both"/>
        <w:rPr>
          <w:rFonts w:ascii="Calibri" w:eastAsia="Calibri" w:hAnsi="Calibri" w:cs="Calibri"/>
          <w:sz w:val="22"/>
          <w:szCs w:val="22"/>
        </w:rPr>
      </w:pPr>
      <w:r w:rsidRPr="000B2C18">
        <w:rPr>
          <w:rFonts w:eastAsia="Calibri"/>
          <w:lang w:eastAsia="en-GB"/>
        </w:rPr>
        <w:t> </w:t>
      </w:r>
    </w:p>
    <w:p w14:paraId="14A9410E" w14:textId="7CBBBC6C" w:rsidR="00F65F9F" w:rsidRPr="000B2C18" w:rsidRDefault="00F65F9F" w:rsidP="00F65F9F">
      <w:pPr>
        <w:autoSpaceDE w:val="0"/>
        <w:autoSpaceDN w:val="0"/>
        <w:spacing w:line="276" w:lineRule="auto"/>
        <w:ind w:right="278"/>
        <w:jc w:val="both"/>
        <w:rPr>
          <w:rFonts w:eastAsia="Calibri"/>
          <w:vertAlign w:val="superscript"/>
          <w:lang w:eastAsia="en-GB"/>
        </w:rPr>
      </w:pPr>
      <w:r w:rsidRPr="000B2C18">
        <w:rPr>
          <w:rFonts w:eastAsia="Calibri"/>
          <w:lang w:eastAsia="en-GB"/>
        </w:rPr>
        <w:t xml:space="preserve">Positively, uptake of new battery electric vans (BEVs) hit record </w:t>
      </w:r>
      <w:r w:rsidR="007C1544" w:rsidRPr="000B2C18">
        <w:rPr>
          <w:rFonts w:eastAsia="Calibri"/>
          <w:lang w:eastAsia="en-GB"/>
        </w:rPr>
        <w:t>volumes</w:t>
      </w:r>
      <w:r w:rsidRPr="000B2C18">
        <w:rPr>
          <w:rFonts w:eastAsia="Calibri"/>
          <w:lang w:eastAsia="en-GB"/>
        </w:rPr>
        <w:t xml:space="preserve"> in the year as volumes grew by </w:t>
      </w:r>
      <w:r w:rsidR="007C1544" w:rsidRPr="000B2C18">
        <w:rPr>
          <w:rFonts w:eastAsia="Calibri"/>
          <w:lang w:eastAsia="en-GB"/>
        </w:rPr>
        <w:t>21.0</w:t>
      </w:r>
      <w:r w:rsidRPr="000B2C18">
        <w:rPr>
          <w:rFonts w:eastAsia="Calibri"/>
          <w:lang w:eastAsia="en-GB"/>
        </w:rPr>
        <w:t>% to 20,2</w:t>
      </w:r>
      <w:r w:rsidR="00AE65C9" w:rsidRPr="000B2C18">
        <w:rPr>
          <w:rFonts w:eastAsia="Calibri"/>
          <w:lang w:eastAsia="en-GB"/>
        </w:rPr>
        <w:t>53</w:t>
      </w:r>
      <w:r w:rsidRPr="000B2C18">
        <w:rPr>
          <w:rFonts w:eastAsia="Calibri"/>
          <w:lang w:eastAsia="en-GB"/>
        </w:rPr>
        <w:t xml:space="preserve"> units – with some 28 different models registered – representing 5.9% of the market. The year ended on a high as </w:t>
      </w:r>
      <w:r w:rsidR="00AE65C9" w:rsidRPr="000B2C18">
        <w:rPr>
          <w:rFonts w:eastAsia="Calibri"/>
          <w:lang w:eastAsia="en-GB"/>
        </w:rPr>
        <w:t xml:space="preserve">BEV </w:t>
      </w:r>
      <w:r w:rsidRPr="000B2C18">
        <w:rPr>
          <w:rFonts w:eastAsia="Calibri"/>
          <w:lang w:eastAsia="en-GB"/>
        </w:rPr>
        <w:t>uptake jumped 73.</w:t>
      </w:r>
      <w:r w:rsidR="00A579E7" w:rsidRPr="000B2C18">
        <w:rPr>
          <w:rFonts w:eastAsia="Calibri"/>
          <w:lang w:eastAsia="en-GB"/>
        </w:rPr>
        <w:t>8</w:t>
      </w:r>
      <w:r w:rsidRPr="000B2C18">
        <w:rPr>
          <w:rFonts w:eastAsia="Calibri"/>
          <w:lang w:eastAsia="en-GB"/>
        </w:rPr>
        <w:t>% to 2,9</w:t>
      </w:r>
      <w:r w:rsidR="00A579E7" w:rsidRPr="000B2C18">
        <w:rPr>
          <w:rFonts w:eastAsia="Calibri"/>
          <w:lang w:eastAsia="en-GB"/>
        </w:rPr>
        <w:t>64</w:t>
      </w:r>
      <w:r w:rsidRPr="000B2C18">
        <w:rPr>
          <w:rFonts w:eastAsia="Calibri"/>
          <w:lang w:eastAsia="en-GB"/>
        </w:rPr>
        <w:t xml:space="preserve"> units </w:t>
      </w:r>
      <w:r w:rsidR="00AE65C9" w:rsidRPr="000B2C18">
        <w:rPr>
          <w:rFonts w:eastAsia="Calibri"/>
          <w:lang w:eastAsia="en-GB"/>
        </w:rPr>
        <w:t>in December,</w:t>
      </w:r>
      <w:r w:rsidRPr="000B2C18">
        <w:rPr>
          <w:rFonts w:eastAsia="Calibri"/>
          <w:lang w:eastAsia="en-GB"/>
        </w:rPr>
        <w:t xml:space="preserve"> </w:t>
      </w:r>
      <w:r w:rsidR="00AE65C9" w:rsidRPr="000B2C18">
        <w:rPr>
          <w:rFonts w:eastAsia="Calibri"/>
          <w:lang w:eastAsia="en-GB"/>
        </w:rPr>
        <w:t>with</w:t>
      </w:r>
      <w:r w:rsidR="00994310">
        <w:rPr>
          <w:rFonts w:eastAsia="Calibri"/>
          <w:lang w:eastAsia="en-GB"/>
        </w:rPr>
        <w:t xml:space="preserve"> the</w:t>
      </w:r>
      <w:r w:rsidR="00AE65C9" w:rsidRPr="000B2C18">
        <w:rPr>
          <w:rFonts w:eastAsia="Calibri"/>
          <w:lang w:eastAsia="en-GB"/>
        </w:rPr>
        <w:t xml:space="preserve"> very greenest vehicles representing</w:t>
      </w:r>
      <w:r w:rsidRPr="000B2C18">
        <w:rPr>
          <w:rFonts w:eastAsia="Calibri"/>
          <w:lang w:eastAsia="en-GB"/>
        </w:rPr>
        <w:t xml:space="preserve"> 10.0% </w:t>
      </w:r>
      <w:r w:rsidR="00AE65C9" w:rsidRPr="000B2C18">
        <w:rPr>
          <w:rFonts w:eastAsia="Calibri"/>
          <w:lang w:eastAsia="en-GB"/>
        </w:rPr>
        <w:t xml:space="preserve">of registrations in the month </w:t>
      </w:r>
      <w:r w:rsidRPr="000B2C18">
        <w:rPr>
          <w:rFonts w:eastAsia="Calibri"/>
          <w:lang w:eastAsia="en-GB"/>
        </w:rPr>
        <w:t xml:space="preserve">– </w:t>
      </w:r>
      <w:r w:rsidR="00AE65C9" w:rsidRPr="000B2C18">
        <w:rPr>
          <w:rFonts w:eastAsia="Calibri"/>
          <w:lang w:eastAsia="en-GB"/>
        </w:rPr>
        <w:t>the</w:t>
      </w:r>
      <w:r w:rsidRPr="000B2C18">
        <w:rPr>
          <w:rFonts w:eastAsia="Calibri"/>
          <w:lang w:eastAsia="en-GB"/>
        </w:rPr>
        <w:t xml:space="preserve"> second highest</w:t>
      </w:r>
      <w:r w:rsidR="005357BF" w:rsidRPr="000B2C18">
        <w:rPr>
          <w:rFonts w:eastAsia="Calibri"/>
          <w:lang w:eastAsia="en-GB"/>
        </w:rPr>
        <w:t xml:space="preserve"> </w:t>
      </w:r>
      <w:r w:rsidR="00A579E7" w:rsidRPr="000B2C18">
        <w:rPr>
          <w:rFonts w:eastAsia="Calibri"/>
          <w:lang w:eastAsia="en-GB"/>
        </w:rPr>
        <w:t xml:space="preserve">ever </w:t>
      </w:r>
      <w:r w:rsidR="003E4AE3" w:rsidRPr="000B2C18">
        <w:rPr>
          <w:rFonts w:eastAsia="Calibri"/>
          <w:lang w:eastAsia="en-GB"/>
        </w:rPr>
        <w:t xml:space="preserve">monthly </w:t>
      </w:r>
      <w:r w:rsidR="00AE65C9" w:rsidRPr="000B2C18">
        <w:rPr>
          <w:rFonts w:eastAsia="Calibri"/>
          <w:lang w:eastAsia="en-GB"/>
        </w:rPr>
        <w:t>BEV share</w:t>
      </w:r>
      <w:r w:rsidRPr="000B2C18">
        <w:rPr>
          <w:rFonts w:eastAsia="Calibri"/>
          <w:lang w:eastAsia="en-GB"/>
        </w:rPr>
        <w:t>.</w:t>
      </w:r>
      <w:r w:rsidR="007510C6" w:rsidRPr="000B2C18">
        <w:rPr>
          <w:rFonts w:eastAsia="Calibri"/>
          <w:vertAlign w:val="superscript"/>
          <w:lang w:eastAsia="en-GB"/>
        </w:rPr>
        <w:t>4</w:t>
      </w:r>
      <w:r w:rsidRPr="000B2C18">
        <w:rPr>
          <w:rFonts w:eastAsia="Calibri"/>
          <w:lang w:eastAsia="en-GB"/>
        </w:rPr>
        <w:t xml:space="preserve"> It means that since 2019, some </w:t>
      </w:r>
      <w:r w:rsidR="002E2E23" w:rsidRPr="000B2C18">
        <w:rPr>
          <w:rFonts w:eastAsia="Calibri"/>
          <w:lang w:eastAsia="en-GB"/>
        </w:rPr>
        <w:t>58,</w:t>
      </w:r>
      <w:r w:rsidR="00444957">
        <w:rPr>
          <w:rFonts w:eastAsia="Calibri"/>
          <w:lang w:eastAsia="en-GB"/>
        </w:rPr>
        <w:t>226</w:t>
      </w:r>
      <w:r w:rsidR="002E2E23" w:rsidRPr="000B2C18">
        <w:rPr>
          <w:rFonts w:eastAsia="Calibri"/>
          <w:lang w:eastAsia="en-GB"/>
        </w:rPr>
        <w:t xml:space="preserve"> </w:t>
      </w:r>
      <w:r w:rsidRPr="000B2C18">
        <w:rPr>
          <w:rFonts w:eastAsia="Calibri"/>
          <w:lang w:eastAsia="en-GB"/>
        </w:rPr>
        <w:t>BEVs have joined UK road</w:t>
      </w:r>
      <w:r w:rsidR="0083622E">
        <w:rPr>
          <w:rFonts w:eastAsia="Calibri"/>
          <w:lang w:eastAsia="en-GB"/>
        </w:rPr>
        <w:t>,</w:t>
      </w:r>
      <w:r w:rsidR="00F368C6">
        <w:rPr>
          <w:rFonts w:eastAsia="Calibri"/>
          <w:lang w:eastAsia="en-GB"/>
        </w:rPr>
        <w:t xml:space="preserve"> </w:t>
      </w:r>
      <w:r w:rsidR="00CC4EA2">
        <w:rPr>
          <w:rFonts w:eastAsia="Calibri"/>
          <w:lang w:eastAsia="en-GB"/>
        </w:rPr>
        <w:t>helping</w:t>
      </w:r>
      <w:r w:rsidR="00F368C6">
        <w:rPr>
          <w:rFonts w:eastAsia="Calibri"/>
          <w:lang w:eastAsia="en-GB"/>
        </w:rPr>
        <w:t xml:space="preserve"> </w:t>
      </w:r>
      <w:r w:rsidR="00CC4EA2">
        <w:rPr>
          <w:rFonts w:eastAsia="Calibri"/>
          <w:lang w:eastAsia="en-GB"/>
        </w:rPr>
        <w:t xml:space="preserve">make </w:t>
      </w:r>
      <w:r w:rsidR="00F368C6">
        <w:rPr>
          <w:rFonts w:eastAsia="Calibri"/>
          <w:lang w:eastAsia="en-GB"/>
        </w:rPr>
        <w:t xml:space="preserve">the </w:t>
      </w:r>
      <w:r w:rsidR="00F368C6" w:rsidRPr="00F368C6">
        <w:rPr>
          <w:rFonts w:eastAsia="Calibri"/>
          <w:lang w:eastAsia="en-GB"/>
        </w:rPr>
        <w:t xml:space="preserve">UK </w:t>
      </w:r>
      <w:r w:rsidR="00CC4EA2">
        <w:rPr>
          <w:rFonts w:eastAsia="Calibri"/>
          <w:lang w:eastAsia="en-GB"/>
        </w:rPr>
        <w:t>the</w:t>
      </w:r>
      <w:r w:rsidR="00F368C6" w:rsidRPr="00F368C6">
        <w:rPr>
          <w:rFonts w:eastAsia="Calibri"/>
          <w:lang w:eastAsia="en-GB"/>
        </w:rPr>
        <w:t xml:space="preserve"> third largest BEV market</w:t>
      </w:r>
      <w:r w:rsidR="00CC4EA2">
        <w:rPr>
          <w:rFonts w:eastAsia="Calibri"/>
          <w:lang w:eastAsia="en-GB"/>
        </w:rPr>
        <w:t xml:space="preserve"> in Europe</w:t>
      </w:r>
      <w:r w:rsidR="00F368C6" w:rsidRPr="00F368C6">
        <w:rPr>
          <w:rFonts w:eastAsia="Calibri"/>
          <w:lang w:eastAsia="en-GB"/>
        </w:rPr>
        <w:t xml:space="preserve"> by volume</w:t>
      </w:r>
      <w:r w:rsidR="0083622E">
        <w:rPr>
          <w:rFonts w:eastAsia="Calibri"/>
          <w:lang w:eastAsia="en-GB"/>
        </w:rPr>
        <w:t xml:space="preserve"> – </w:t>
      </w:r>
      <w:r w:rsidR="00F368C6" w:rsidRPr="00F368C6">
        <w:rPr>
          <w:rFonts w:eastAsia="Calibri"/>
          <w:lang w:eastAsia="en-GB"/>
        </w:rPr>
        <w:t xml:space="preserve"> but behind several other European nations </w:t>
      </w:r>
      <w:r w:rsidR="00CC4EA2">
        <w:rPr>
          <w:rFonts w:eastAsia="Calibri"/>
          <w:lang w:eastAsia="en-GB"/>
        </w:rPr>
        <w:t>by</w:t>
      </w:r>
      <w:r w:rsidR="00F368C6" w:rsidRPr="00F368C6">
        <w:rPr>
          <w:rFonts w:eastAsia="Calibri"/>
          <w:lang w:eastAsia="en-GB"/>
        </w:rPr>
        <w:t xml:space="preserve"> market share, including Germany, France and Spain</w:t>
      </w:r>
      <w:r w:rsidRPr="000B2C18">
        <w:rPr>
          <w:rFonts w:eastAsia="Calibri"/>
          <w:lang w:eastAsia="en-GB"/>
        </w:rPr>
        <w:t>.</w:t>
      </w:r>
      <w:r w:rsidR="007510C6" w:rsidRPr="000B2C18">
        <w:rPr>
          <w:rFonts w:eastAsia="Calibri"/>
          <w:vertAlign w:val="superscript"/>
          <w:lang w:eastAsia="en-GB"/>
        </w:rPr>
        <w:t>5</w:t>
      </w:r>
    </w:p>
    <w:p w14:paraId="3C316178" w14:textId="77777777" w:rsidR="00F65F9F" w:rsidRPr="000B2C18" w:rsidRDefault="00F65F9F" w:rsidP="00F65F9F">
      <w:pPr>
        <w:autoSpaceDE w:val="0"/>
        <w:autoSpaceDN w:val="0"/>
        <w:spacing w:line="276" w:lineRule="auto"/>
        <w:ind w:right="278"/>
        <w:jc w:val="both"/>
        <w:rPr>
          <w:rFonts w:eastAsia="Calibri"/>
          <w:vertAlign w:val="superscript"/>
          <w:lang w:eastAsia="en-GB"/>
        </w:rPr>
      </w:pPr>
    </w:p>
    <w:p w14:paraId="4D7518F3" w14:textId="16F8AFC3" w:rsidR="00F65F9F" w:rsidRPr="000B2C18" w:rsidRDefault="00F65F9F" w:rsidP="00F65F9F">
      <w:pPr>
        <w:autoSpaceDE w:val="0"/>
        <w:autoSpaceDN w:val="0"/>
        <w:spacing w:line="276" w:lineRule="auto"/>
        <w:ind w:right="278"/>
        <w:jc w:val="both"/>
        <w:rPr>
          <w:rFonts w:eastAsia="Calibri"/>
          <w:lang w:eastAsia="en-GB"/>
        </w:rPr>
      </w:pPr>
      <w:r w:rsidRPr="000B2C18">
        <w:rPr>
          <w:rFonts w:eastAsia="Calibri"/>
          <w:lang w:eastAsia="en-GB"/>
        </w:rPr>
        <w:t xml:space="preserve">With the ambitious Zero Emission Vehicle Mandate now in place, however, 10% of every van manufacturer’s sales in the UK must be BEVs this year. Given the market share of BEVs </w:t>
      </w:r>
      <w:r w:rsidR="006F4969" w:rsidRPr="000B2C18">
        <w:rPr>
          <w:rFonts w:eastAsia="Calibri"/>
          <w:lang w:eastAsia="en-GB"/>
        </w:rPr>
        <w:t>flatlined</w:t>
      </w:r>
      <w:r w:rsidRPr="000B2C18">
        <w:rPr>
          <w:rFonts w:eastAsia="Calibri"/>
          <w:lang w:eastAsia="en-GB"/>
        </w:rPr>
        <w:t xml:space="preserve"> last year</w:t>
      </w:r>
      <w:r w:rsidR="00921A1E" w:rsidRPr="000B2C18">
        <w:rPr>
          <w:rFonts w:eastAsia="Calibri"/>
          <w:lang w:eastAsia="en-GB"/>
        </w:rPr>
        <w:t xml:space="preserve"> compared with 2022</w:t>
      </w:r>
      <w:r w:rsidRPr="000B2C18">
        <w:rPr>
          <w:rFonts w:eastAsia="Calibri"/>
          <w:lang w:eastAsia="en-GB"/>
        </w:rPr>
        <w:t xml:space="preserve">, ensuring LCV </w:t>
      </w:r>
      <w:r w:rsidR="00A97D39" w:rsidRPr="000B2C18">
        <w:rPr>
          <w:rFonts w:eastAsia="Calibri"/>
          <w:lang w:eastAsia="en-GB"/>
        </w:rPr>
        <w:t>demand</w:t>
      </w:r>
      <w:r w:rsidRPr="000B2C18">
        <w:rPr>
          <w:rFonts w:eastAsia="Calibri"/>
          <w:lang w:eastAsia="en-GB"/>
        </w:rPr>
        <w:t xml:space="preserve"> matches supply p</w:t>
      </w:r>
      <w:r w:rsidR="00D22578" w:rsidRPr="000B2C18">
        <w:rPr>
          <w:rFonts w:eastAsia="Calibri"/>
          <w:lang w:eastAsia="en-GB"/>
        </w:rPr>
        <w:t>resents</w:t>
      </w:r>
      <w:r w:rsidRPr="000B2C18">
        <w:rPr>
          <w:rFonts w:eastAsia="Calibri"/>
          <w:lang w:eastAsia="en-GB"/>
        </w:rPr>
        <w:t xml:space="preserve"> a major challenge. </w:t>
      </w:r>
      <w:r w:rsidR="008A55B8" w:rsidRPr="000B2C18">
        <w:rPr>
          <w:rFonts w:eastAsia="Calibri"/>
          <w:lang w:eastAsia="en-GB"/>
        </w:rPr>
        <w:lastRenderedPageBreak/>
        <w:t>Immediate</w:t>
      </w:r>
      <w:r w:rsidRPr="000B2C18">
        <w:rPr>
          <w:rFonts w:eastAsia="Calibri"/>
          <w:lang w:eastAsia="en-GB"/>
        </w:rPr>
        <w:t xml:space="preserve"> action to </w:t>
      </w:r>
      <w:r w:rsidR="0005525C" w:rsidRPr="000B2C18">
        <w:rPr>
          <w:rFonts w:eastAsia="Calibri"/>
          <w:lang w:eastAsia="en-GB"/>
        </w:rPr>
        <w:t>reduce</w:t>
      </w:r>
      <w:r w:rsidRPr="000B2C18">
        <w:rPr>
          <w:rFonts w:eastAsia="Calibri"/>
          <w:lang w:eastAsia="en-GB"/>
        </w:rPr>
        <w:t xml:space="preserve"> </w:t>
      </w:r>
      <w:r w:rsidR="00B15B6A" w:rsidRPr="000B2C18">
        <w:rPr>
          <w:rFonts w:eastAsia="Calibri"/>
          <w:lang w:eastAsia="en-GB"/>
        </w:rPr>
        <w:t>existing</w:t>
      </w:r>
      <w:r w:rsidR="00A34D67" w:rsidRPr="000B2C18">
        <w:rPr>
          <w:rFonts w:eastAsia="Calibri"/>
          <w:lang w:eastAsia="en-GB"/>
        </w:rPr>
        <w:t xml:space="preserve"> </w:t>
      </w:r>
      <w:r w:rsidRPr="000B2C18">
        <w:rPr>
          <w:rFonts w:eastAsia="Calibri"/>
          <w:lang w:eastAsia="en-GB"/>
        </w:rPr>
        <w:t>barrier</w:t>
      </w:r>
      <w:r w:rsidR="00FB68BC" w:rsidRPr="000B2C18">
        <w:rPr>
          <w:rFonts w:eastAsia="Calibri"/>
          <w:lang w:eastAsia="en-GB"/>
        </w:rPr>
        <w:t>s</w:t>
      </w:r>
      <w:r w:rsidRPr="000B2C18">
        <w:rPr>
          <w:rFonts w:eastAsia="Calibri"/>
          <w:lang w:eastAsia="en-GB"/>
        </w:rPr>
        <w:t xml:space="preserve"> to </w:t>
      </w:r>
      <w:r w:rsidR="00A97D39" w:rsidRPr="000B2C18">
        <w:rPr>
          <w:rFonts w:eastAsia="Calibri"/>
          <w:lang w:eastAsia="en-GB"/>
        </w:rPr>
        <w:t>BEV</w:t>
      </w:r>
      <w:r w:rsidRPr="000B2C18">
        <w:rPr>
          <w:rFonts w:eastAsia="Calibri"/>
          <w:lang w:eastAsia="en-GB"/>
        </w:rPr>
        <w:t xml:space="preserve"> </w:t>
      </w:r>
      <w:r w:rsidR="00A97D39" w:rsidRPr="000B2C18">
        <w:rPr>
          <w:rFonts w:eastAsia="Calibri"/>
          <w:lang w:eastAsia="en-GB"/>
        </w:rPr>
        <w:t>uptake</w:t>
      </w:r>
      <w:r w:rsidRPr="000B2C18">
        <w:rPr>
          <w:rFonts w:eastAsia="Calibri"/>
          <w:lang w:eastAsia="en-GB"/>
        </w:rPr>
        <w:t xml:space="preserve"> is crucial, therefore, with the single biggest obstacle being the insufficient number of van-suitable public chargers</w:t>
      </w:r>
      <w:r w:rsidR="00C46E71" w:rsidRPr="000B2C18">
        <w:rPr>
          <w:rFonts w:eastAsia="Calibri"/>
          <w:lang w:eastAsia="en-GB"/>
        </w:rPr>
        <w:t xml:space="preserve"> – requiring</w:t>
      </w:r>
      <w:r w:rsidRPr="000B2C18">
        <w:rPr>
          <w:rFonts w:eastAsia="Calibri"/>
          <w:lang w:eastAsia="en-GB"/>
        </w:rPr>
        <w:t xml:space="preserve"> significant infrastructure investment in every UK region</w:t>
      </w:r>
      <w:r w:rsidR="00C46E71" w:rsidRPr="000B2C18">
        <w:rPr>
          <w:rFonts w:eastAsia="Calibri"/>
          <w:lang w:eastAsia="en-GB"/>
        </w:rPr>
        <w:t>.</w:t>
      </w:r>
      <w:r w:rsidRPr="000B2C18">
        <w:rPr>
          <w:rFonts w:eastAsia="Calibri"/>
          <w:lang w:eastAsia="en-GB"/>
        </w:rPr>
        <w:t xml:space="preserve"> </w:t>
      </w:r>
      <w:r w:rsidR="00C46E71" w:rsidRPr="000B2C18">
        <w:rPr>
          <w:rFonts w:eastAsia="Calibri"/>
          <w:lang w:eastAsia="en-GB"/>
        </w:rPr>
        <w:t xml:space="preserve">At the same time, </w:t>
      </w:r>
      <w:r w:rsidRPr="000B2C18">
        <w:rPr>
          <w:rFonts w:eastAsia="Calibri"/>
          <w:lang w:eastAsia="en-GB"/>
        </w:rPr>
        <w:t>a long-term commitment to the Plug-in Van Grant</w:t>
      </w:r>
      <w:r w:rsidR="00C46E71" w:rsidRPr="000B2C18">
        <w:rPr>
          <w:rFonts w:eastAsia="Calibri"/>
          <w:lang w:eastAsia="en-GB"/>
        </w:rPr>
        <w:t xml:space="preserve"> will be necessary to make the switch accessible and equitable</w:t>
      </w:r>
      <w:r w:rsidRPr="000B2C18">
        <w:rPr>
          <w:rFonts w:eastAsia="Calibri"/>
          <w:lang w:eastAsia="en-GB"/>
        </w:rPr>
        <w:t xml:space="preserve"> </w:t>
      </w:r>
      <w:r w:rsidR="00C46E71" w:rsidRPr="000B2C18">
        <w:rPr>
          <w:rFonts w:eastAsia="Calibri"/>
          <w:lang w:eastAsia="en-GB"/>
        </w:rPr>
        <w:t>for</w:t>
      </w:r>
      <w:r w:rsidRPr="000B2C18">
        <w:rPr>
          <w:rFonts w:eastAsia="Calibri"/>
          <w:lang w:eastAsia="en-GB"/>
        </w:rPr>
        <w:t xml:space="preserve"> operators across</w:t>
      </w:r>
      <w:r w:rsidR="00C46E71" w:rsidRPr="000B2C18">
        <w:rPr>
          <w:rFonts w:eastAsia="Calibri"/>
          <w:lang w:eastAsia="en-GB"/>
        </w:rPr>
        <w:t xml:space="preserve"> all sectors and parts of</w:t>
      </w:r>
      <w:r w:rsidRPr="000B2C18">
        <w:rPr>
          <w:rFonts w:eastAsia="Calibri"/>
          <w:lang w:eastAsia="en-GB"/>
        </w:rPr>
        <w:t xml:space="preserve"> the country.</w:t>
      </w:r>
    </w:p>
    <w:p w14:paraId="204B12BF" w14:textId="77777777" w:rsidR="00F65F9F" w:rsidRPr="000B2C18" w:rsidRDefault="00F65F9F" w:rsidP="00F65F9F">
      <w:pPr>
        <w:autoSpaceDE w:val="0"/>
        <w:autoSpaceDN w:val="0"/>
        <w:spacing w:line="276" w:lineRule="auto"/>
        <w:ind w:right="278"/>
        <w:jc w:val="both"/>
        <w:rPr>
          <w:rFonts w:ascii="Calibri" w:eastAsia="Calibri" w:hAnsi="Calibri" w:cs="Calibri"/>
          <w:sz w:val="22"/>
          <w:szCs w:val="22"/>
        </w:rPr>
      </w:pPr>
      <w:r w:rsidRPr="000B2C18">
        <w:rPr>
          <w:rFonts w:eastAsia="Calibri"/>
          <w:lang w:eastAsia="en-GB"/>
        </w:rPr>
        <w:t> </w:t>
      </w:r>
    </w:p>
    <w:p w14:paraId="776FDFD3" w14:textId="1D71E22A" w:rsidR="00A3783D" w:rsidRPr="00A3783D" w:rsidRDefault="00F65F9F" w:rsidP="00F65F9F">
      <w:pPr>
        <w:spacing w:line="276" w:lineRule="auto"/>
        <w:jc w:val="both"/>
        <w:rPr>
          <w:rFonts w:eastAsia="Calibri"/>
          <w:lang w:eastAsia="en-GB"/>
        </w:rPr>
      </w:pPr>
      <w:r w:rsidRPr="000B2C18">
        <w:rPr>
          <w:rFonts w:eastAsia="Calibri"/>
          <w:b/>
          <w:bCs/>
          <w:lang w:eastAsia="en-GB"/>
        </w:rPr>
        <w:t>Mike Hawes, SMMT Chief Executive</w:t>
      </w:r>
      <w:r w:rsidRPr="000B2C18">
        <w:rPr>
          <w:rFonts w:eastAsia="Calibri"/>
          <w:lang w:eastAsia="en-GB"/>
        </w:rPr>
        <w:t>, said,</w:t>
      </w:r>
      <w:r w:rsidRPr="000B2C18">
        <w:rPr>
          <w:rFonts w:ascii="Times New Roman" w:eastAsia="Calibri" w:hAnsi="Times New Roman" w:cs="Times New Roman"/>
          <w:b/>
          <w:bCs/>
          <w:sz w:val="24"/>
          <w:szCs w:val="24"/>
          <w:lang w:eastAsia="en-GB"/>
        </w:rPr>
        <w:t xml:space="preserve"> </w:t>
      </w:r>
      <w:r w:rsidRPr="000B2C18">
        <w:rPr>
          <w:rFonts w:eastAsia="Calibri"/>
          <w:lang w:eastAsia="en-GB"/>
        </w:rPr>
        <w:t>“Rising demand for new vans in every month of 2023 – along with record uptake of battery electric vans</w:t>
      </w:r>
      <w:r w:rsidR="00345DD3">
        <w:rPr>
          <w:rFonts w:eastAsia="Calibri"/>
          <w:lang w:eastAsia="en-GB"/>
        </w:rPr>
        <w:t xml:space="preserve"> </w:t>
      </w:r>
      <w:r w:rsidRPr="000B2C18">
        <w:rPr>
          <w:rFonts w:eastAsia="Calibri"/>
          <w:lang w:eastAsia="en-GB"/>
        </w:rPr>
        <w:t>– is positive news for the UK, given the vital role of these vehicles in keeping businesses and the economy moving. Demand for new vans is also essential for decarbonisation and, as the UK’s ambitious mandate for electric van sales comes into effect, every lever must be pulled to make the switch accessible for fleets in every region. If 2024 is to be the year of the electric van, investment in chargepoint infrastructure is mission-critical – bringing with it the successful green transition and economic growth the nation needs.”</w:t>
      </w:r>
    </w:p>
    <w:p w14:paraId="59E59994" w14:textId="2274D321" w:rsidR="00A3783D" w:rsidRDefault="00A3783D" w:rsidP="00F65F9F">
      <w:pPr>
        <w:spacing w:line="276" w:lineRule="auto"/>
        <w:jc w:val="both"/>
        <w:rPr>
          <w:rFonts w:ascii="Calibri" w:eastAsia="Calibri" w:hAnsi="Calibri" w:cs="Calibri"/>
          <w:sz w:val="22"/>
          <w:szCs w:val="22"/>
        </w:rPr>
      </w:pPr>
    </w:p>
    <w:p w14:paraId="03B10F42" w14:textId="6BDFD08F" w:rsidR="00A3783D" w:rsidRDefault="00A3783D" w:rsidP="00A3783D">
      <w:pPr>
        <w:spacing w:line="276" w:lineRule="auto"/>
        <w:jc w:val="center"/>
        <w:rPr>
          <w:rFonts w:ascii="Calibri" w:eastAsia="Calibri" w:hAnsi="Calibri" w:cs="Calibri"/>
          <w:sz w:val="22"/>
          <w:szCs w:val="22"/>
        </w:rPr>
      </w:pPr>
      <w:r>
        <w:rPr>
          <w:rFonts w:ascii="Calibri" w:eastAsia="Calibri" w:hAnsi="Calibri" w:cs="Calibri"/>
          <w:noProof/>
          <w:sz w:val="22"/>
          <w:szCs w:val="22"/>
        </w:rPr>
        <w:drawing>
          <wp:inline distT="0" distB="0" distL="0" distR="0" wp14:anchorId="48386342" wp14:editId="43F6922F">
            <wp:extent cx="4874150" cy="2312567"/>
            <wp:effectExtent l="0" t="0" r="3175" b="0"/>
            <wp:docPr id="3" name="Picture 3" descr="A screenshot of a number of vehic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number of vehicles&#10;&#10;Description automatically generated"/>
                    <pic:cNvPicPr/>
                  </pic:nvPicPr>
                  <pic:blipFill rotWithShape="1">
                    <a:blip r:embed="rId6" cstate="print">
                      <a:extLst>
                        <a:ext uri="{28A0092B-C50C-407E-A947-70E740481C1C}">
                          <a14:useLocalDpi xmlns:a14="http://schemas.microsoft.com/office/drawing/2010/main" val="0"/>
                        </a:ext>
                      </a:extLst>
                    </a:blip>
                    <a:srcRect b="4260"/>
                    <a:stretch/>
                  </pic:blipFill>
                  <pic:spPr bwMode="auto">
                    <a:xfrm>
                      <a:off x="0" y="0"/>
                      <a:ext cx="4886974" cy="2318651"/>
                    </a:xfrm>
                    <a:prstGeom prst="rect">
                      <a:avLst/>
                    </a:prstGeom>
                    <a:ln>
                      <a:noFill/>
                    </a:ln>
                    <a:extLst>
                      <a:ext uri="{53640926-AAD7-44D8-BBD7-CCE9431645EC}">
                        <a14:shadowObscured xmlns:a14="http://schemas.microsoft.com/office/drawing/2010/main"/>
                      </a:ext>
                    </a:extLst>
                  </pic:spPr>
                </pic:pic>
              </a:graphicData>
            </a:graphic>
          </wp:inline>
        </w:drawing>
      </w:r>
    </w:p>
    <w:p w14:paraId="0450FE61" w14:textId="77777777" w:rsidR="00A3783D" w:rsidRDefault="00A3783D" w:rsidP="00A3783D">
      <w:pPr>
        <w:spacing w:line="276" w:lineRule="auto"/>
        <w:jc w:val="center"/>
        <w:rPr>
          <w:rFonts w:ascii="Calibri" w:eastAsia="Calibri" w:hAnsi="Calibri" w:cs="Calibri"/>
          <w:sz w:val="22"/>
          <w:szCs w:val="22"/>
        </w:rPr>
      </w:pPr>
    </w:p>
    <w:p w14:paraId="4EC4A682" w14:textId="3B8ABA63" w:rsidR="00A3783D" w:rsidRDefault="00A3783D" w:rsidP="00A3783D">
      <w:pPr>
        <w:spacing w:line="276" w:lineRule="auto"/>
        <w:jc w:val="center"/>
        <w:rPr>
          <w:rFonts w:ascii="Calibri" w:eastAsia="Calibri" w:hAnsi="Calibri" w:cs="Calibri"/>
          <w:sz w:val="22"/>
          <w:szCs w:val="22"/>
        </w:rPr>
      </w:pPr>
      <w:r>
        <w:rPr>
          <w:rFonts w:ascii="Calibri" w:eastAsia="Calibri" w:hAnsi="Calibri" w:cs="Calibri"/>
          <w:noProof/>
          <w:sz w:val="22"/>
          <w:szCs w:val="22"/>
        </w:rPr>
        <w:drawing>
          <wp:inline distT="0" distB="0" distL="0" distR="0" wp14:anchorId="0C1DFBCC" wp14:editId="732943C2">
            <wp:extent cx="4866198" cy="3301170"/>
            <wp:effectExtent l="0" t="0" r="0" b="0"/>
            <wp:docPr id="4" name="Picture 4" descr="A table with numbers and percentag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table with numbers and percentages&#10;&#10;Description automatically generated"/>
                    <pic:cNvPicPr/>
                  </pic:nvPicPr>
                  <pic:blipFill rotWithShape="1">
                    <a:blip r:embed="rId7" cstate="print">
                      <a:extLst>
                        <a:ext uri="{28A0092B-C50C-407E-A947-70E740481C1C}">
                          <a14:useLocalDpi xmlns:a14="http://schemas.microsoft.com/office/drawing/2010/main" val="0"/>
                        </a:ext>
                      </a:extLst>
                    </a:blip>
                    <a:srcRect b="6788"/>
                    <a:stretch/>
                  </pic:blipFill>
                  <pic:spPr bwMode="auto">
                    <a:xfrm>
                      <a:off x="0" y="0"/>
                      <a:ext cx="4871010" cy="3304434"/>
                    </a:xfrm>
                    <a:prstGeom prst="rect">
                      <a:avLst/>
                    </a:prstGeom>
                    <a:ln>
                      <a:noFill/>
                    </a:ln>
                    <a:extLst>
                      <a:ext uri="{53640926-AAD7-44D8-BBD7-CCE9431645EC}">
                        <a14:shadowObscured xmlns:a14="http://schemas.microsoft.com/office/drawing/2010/main"/>
                      </a:ext>
                    </a:extLst>
                  </pic:spPr>
                </pic:pic>
              </a:graphicData>
            </a:graphic>
          </wp:inline>
        </w:drawing>
      </w:r>
    </w:p>
    <w:p w14:paraId="541D2C26" w14:textId="06DDC83E" w:rsidR="00A3783D" w:rsidRDefault="00A3783D" w:rsidP="00A3783D">
      <w:pPr>
        <w:spacing w:line="276" w:lineRule="auto"/>
        <w:jc w:val="center"/>
        <w:rPr>
          <w:rFonts w:ascii="Calibri" w:eastAsia="Calibri" w:hAnsi="Calibri" w:cs="Calibri"/>
          <w:sz w:val="22"/>
          <w:szCs w:val="22"/>
        </w:rPr>
      </w:pPr>
    </w:p>
    <w:p w14:paraId="0557A0C3" w14:textId="54CCF113" w:rsidR="00A3783D" w:rsidRDefault="00A3783D" w:rsidP="00A3783D">
      <w:pPr>
        <w:spacing w:line="276" w:lineRule="auto"/>
        <w:jc w:val="center"/>
        <w:rPr>
          <w:rFonts w:ascii="Calibri" w:eastAsia="Calibri" w:hAnsi="Calibri" w:cs="Calibri"/>
          <w:sz w:val="22"/>
          <w:szCs w:val="22"/>
        </w:rPr>
      </w:pPr>
      <w:r>
        <w:rPr>
          <w:rFonts w:ascii="Calibri" w:eastAsia="Calibri" w:hAnsi="Calibri" w:cs="Calibri"/>
          <w:noProof/>
          <w:sz w:val="22"/>
          <w:szCs w:val="22"/>
        </w:rPr>
        <w:lastRenderedPageBreak/>
        <w:drawing>
          <wp:inline distT="0" distB="0" distL="0" distR="0" wp14:anchorId="73650AD6" wp14:editId="1058DADC">
            <wp:extent cx="4538954" cy="3124863"/>
            <wp:effectExtent l="0" t="0" r="0" b="0"/>
            <wp:docPr id="1" name="Picture 1" descr="A table with numbers and percentag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table with numbers and percentage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46003" cy="3129716"/>
                    </a:xfrm>
                    <a:prstGeom prst="rect">
                      <a:avLst/>
                    </a:prstGeom>
                  </pic:spPr>
                </pic:pic>
              </a:graphicData>
            </a:graphic>
          </wp:inline>
        </w:drawing>
      </w:r>
    </w:p>
    <w:p w14:paraId="55495026" w14:textId="77777777" w:rsidR="00A3783D" w:rsidRDefault="00A3783D" w:rsidP="00A3783D">
      <w:pPr>
        <w:spacing w:line="276" w:lineRule="auto"/>
        <w:jc w:val="center"/>
        <w:rPr>
          <w:rFonts w:ascii="Calibri" w:eastAsia="Calibri" w:hAnsi="Calibri" w:cs="Calibri"/>
          <w:sz w:val="22"/>
          <w:szCs w:val="22"/>
        </w:rPr>
      </w:pPr>
    </w:p>
    <w:p w14:paraId="269EB1A3" w14:textId="76D46F74" w:rsidR="000A66B8" w:rsidRPr="000B2C18" w:rsidRDefault="00A3783D" w:rsidP="00A3783D">
      <w:pPr>
        <w:spacing w:line="276" w:lineRule="auto"/>
        <w:jc w:val="center"/>
        <w:rPr>
          <w:rFonts w:ascii="Calibri" w:eastAsia="Calibri" w:hAnsi="Calibri" w:cs="Calibri"/>
          <w:sz w:val="22"/>
          <w:szCs w:val="22"/>
        </w:rPr>
      </w:pPr>
      <w:r>
        <w:rPr>
          <w:rFonts w:ascii="Calibri" w:eastAsia="Calibri" w:hAnsi="Calibri" w:cs="Calibri"/>
          <w:noProof/>
          <w:sz w:val="22"/>
          <w:szCs w:val="22"/>
        </w:rPr>
        <w:drawing>
          <wp:inline distT="0" distB="0" distL="0" distR="0" wp14:anchorId="150EF8C0" wp14:editId="48DF59F4">
            <wp:extent cx="4508618" cy="4269850"/>
            <wp:effectExtent l="0" t="0" r="6350" b="0"/>
            <wp:docPr id="5" name="Picture 5" descr="A graph with blue arrow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graph with blue arrows&#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512444" cy="4273473"/>
                    </a:xfrm>
                    <a:prstGeom prst="rect">
                      <a:avLst/>
                    </a:prstGeom>
                  </pic:spPr>
                </pic:pic>
              </a:graphicData>
            </a:graphic>
          </wp:inline>
        </w:drawing>
      </w:r>
    </w:p>
    <w:p w14:paraId="54499168" w14:textId="77777777" w:rsidR="00F65F9F" w:rsidRPr="000B2C18" w:rsidRDefault="00F65F9F" w:rsidP="00F65F9F">
      <w:pPr>
        <w:autoSpaceDE w:val="0"/>
        <w:autoSpaceDN w:val="0"/>
        <w:spacing w:line="276" w:lineRule="auto"/>
        <w:ind w:right="278"/>
        <w:jc w:val="both"/>
        <w:rPr>
          <w:rFonts w:ascii="Calibri" w:eastAsia="Calibri" w:hAnsi="Calibri" w:cs="Calibri"/>
          <w:sz w:val="22"/>
          <w:szCs w:val="22"/>
        </w:rPr>
      </w:pPr>
      <w:r w:rsidRPr="000B2C18">
        <w:rPr>
          <w:rFonts w:ascii="Calibri" w:eastAsia="Calibri" w:hAnsi="Calibri" w:cs="Calibri"/>
          <w:sz w:val="22"/>
          <w:szCs w:val="22"/>
        </w:rPr>
        <w:t> </w:t>
      </w:r>
    </w:p>
    <w:p w14:paraId="255C3580" w14:textId="77777777" w:rsidR="00F65F9F" w:rsidRPr="000B2C18" w:rsidRDefault="00F65F9F" w:rsidP="00F65F9F">
      <w:pPr>
        <w:spacing w:after="160" w:line="252" w:lineRule="auto"/>
        <w:jc w:val="both"/>
        <w:rPr>
          <w:rFonts w:ascii="Calibri" w:eastAsia="Calibri" w:hAnsi="Calibri" w:cs="Calibri"/>
          <w:sz w:val="22"/>
          <w:szCs w:val="22"/>
        </w:rPr>
      </w:pPr>
      <w:r w:rsidRPr="000B2C18">
        <w:rPr>
          <w:rFonts w:eastAsia="Calibri"/>
          <w:b/>
          <w:bCs/>
          <w:color w:val="1074CB"/>
          <w:sz w:val="16"/>
          <w:szCs w:val="16"/>
          <w:u w:val="single"/>
        </w:rPr>
        <w:t>Notes to editors</w:t>
      </w:r>
    </w:p>
    <w:p w14:paraId="5D7D267F" w14:textId="2B593C76" w:rsidR="00F65F9F" w:rsidRDefault="00F65F9F" w:rsidP="00F65F9F">
      <w:pPr>
        <w:spacing w:after="240" w:line="252" w:lineRule="auto"/>
        <w:rPr>
          <w:rFonts w:ascii="Calibri" w:eastAsia="Calibri" w:hAnsi="Calibri" w:cs="Calibri"/>
          <w:sz w:val="22"/>
          <w:szCs w:val="22"/>
        </w:rPr>
      </w:pPr>
      <w:r w:rsidRPr="000B2C18">
        <w:rPr>
          <w:rFonts w:eastAsia="Calibri"/>
          <w:color w:val="1074CB"/>
          <w:sz w:val="16"/>
          <w:szCs w:val="16"/>
        </w:rPr>
        <w:t>1 Based on JATO average new van retail price in 1H 2023 (extra £2.4bn to £13.8bn retail value).</w:t>
      </w:r>
      <w:r w:rsidRPr="000B2C18">
        <w:rPr>
          <w:rFonts w:eastAsia="Calibri"/>
          <w:color w:val="1074CB"/>
          <w:sz w:val="16"/>
          <w:szCs w:val="16"/>
        </w:rPr>
        <w:br/>
        <w:t>2 UK new LCV registrations, December 2015: 30,410 units.</w:t>
      </w:r>
      <w:r w:rsidRPr="000B2C18">
        <w:rPr>
          <w:rFonts w:eastAsia="Calibri"/>
          <w:color w:val="1074CB"/>
          <w:sz w:val="16"/>
          <w:szCs w:val="16"/>
        </w:rPr>
        <w:br/>
        <w:t>3 UK new LCV registrations, 2021: 355,380 units; 2019: 365,778 units.</w:t>
      </w:r>
      <w:r w:rsidR="007510C6" w:rsidRPr="000B2C18">
        <w:rPr>
          <w:rFonts w:eastAsia="Calibri"/>
          <w:color w:val="1074CB"/>
          <w:sz w:val="16"/>
          <w:szCs w:val="16"/>
        </w:rPr>
        <w:br/>
        <w:t>4 BEV market share, February 2022: 10.8%.</w:t>
      </w:r>
      <w:r w:rsidRPr="000B2C18">
        <w:rPr>
          <w:rFonts w:eastAsia="Calibri"/>
          <w:color w:val="1074CB"/>
          <w:sz w:val="16"/>
          <w:szCs w:val="16"/>
        </w:rPr>
        <w:br/>
      </w:r>
      <w:r w:rsidR="00D42B11" w:rsidRPr="000B2C18">
        <w:rPr>
          <w:rFonts w:eastAsia="Calibri"/>
          <w:color w:val="1074CB"/>
          <w:sz w:val="16"/>
          <w:szCs w:val="16"/>
        </w:rPr>
        <w:t>5</w:t>
      </w:r>
      <w:r w:rsidR="00F368C6">
        <w:rPr>
          <w:rFonts w:eastAsia="Calibri"/>
          <w:color w:val="1074CB"/>
          <w:sz w:val="16"/>
          <w:szCs w:val="16"/>
        </w:rPr>
        <w:t xml:space="preserve"> According </w:t>
      </w:r>
      <w:r w:rsidR="00FB5CCE">
        <w:rPr>
          <w:rFonts w:eastAsia="Calibri"/>
          <w:color w:val="1074CB"/>
          <w:sz w:val="16"/>
          <w:szCs w:val="16"/>
        </w:rPr>
        <w:t xml:space="preserve">to the latest ACEA </w:t>
      </w:r>
      <w:r w:rsidR="00FB5CCE" w:rsidRPr="00FB5CCE">
        <w:rPr>
          <w:rFonts w:eastAsia="Calibri"/>
          <w:color w:val="1074CB"/>
          <w:sz w:val="16"/>
          <w:szCs w:val="16"/>
        </w:rPr>
        <w:t>data</w:t>
      </w:r>
      <w:r w:rsidR="00FB5CCE">
        <w:rPr>
          <w:rFonts w:eastAsia="Calibri"/>
          <w:color w:val="1074CB"/>
          <w:sz w:val="16"/>
          <w:szCs w:val="16"/>
        </w:rPr>
        <w:t xml:space="preserve"> for </w:t>
      </w:r>
      <w:hyperlink r:id="rId10" w:history="1">
        <w:r w:rsidR="00FB5CCE">
          <w:rPr>
            <w:rStyle w:val="Hyperlink"/>
            <w:rFonts w:eastAsia="Calibri"/>
            <w:sz w:val="16"/>
            <w:szCs w:val="16"/>
          </w:rPr>
          <w:t>Europe’s n</w:t>
        </w:r>
        <w:r w:rsidR="00FB5CCE" w:rsidRPr="00FB5CCE">
          <w:rPr>
            <w:rStyle w:val="Hyperlink"/>
            <w:rFonts w:eastAsia="Calibri"/>
            <w:sz w:val="16"/>
            <w:szCs w:val="16"/>
          </w:rPr>
          <w:t>ew commercial vehicle registrations</w:t>
        </w:r>
        <w:r w:rsidR="00FB5CCE">
          <w:rPr>
            <w:rStyle w:val="Hyperlink"/>
            <w:rFonts w:eastAsia="Calibri"/>
            <w:sz w:val="16"/>
            <w:szCs w:val="16"/>
          </w:rPr>
          <w:t xml:space="preserve"> up to </w:t>
        </w:r>
        <w:r w:rsidR="00FB5CCE" w:rsidRPr="00FB5CCE">
          <w:rPr>
            <w:rStyle w:val="Hyperlink"/>
            <w:rFonts w:eastAsia="Calibri"/>
            <w:sz w:val="16"/>
            <w:szCs w:val="16"/>
          </w:rPr>
          <w:t>Q3 2023</w:t>
        </w:r>
      </w:hyperlink>
      <w:r w:rsidR="00FB5CCE">
        <w:rPr>
          <w:rFonts w:eastAsia="Calibri"/>
          <w:color w:val="1074CB"/>
          <w:sz w:val="16"/>
          <w:szCs w:val="16"/>
        </w:rPr>
        <w:t>.</w:t>
      </w:r>
    </w:p>
    <w:p w14:paraId="253ABC6A" w14:textId="77777777" w:rsidR="00F65F9F" w:rsidRDefault="00F65F9F" w:rsidP="00F65F9F">
      <w:pPr>
        <w:pStyle w:val="xxxmsonormal"/>
        <w:spacing w:before="0" w:beforeAutospacing="0" w:after="0" w:afterAutospacing="0" w:line="276" w:lineRule="auto"/>
        <w:rPr>
          <w:rFonts w:ascii="Arial" w:eastAsia="Calibri" w:hAnsi="Arial" w:cs="Arial"/>
          <w:b/>
          <w:color w:val="1074CB"/>
          <w:sz w:val="16"/>
          <w:szCs w:val="16"/>
        </w:rPr>
      </w:pPr>
      <w:r>
        <w:rPr>
          <w:rFonts w:ascii="Arial" w:eastAsia="Calibri" w:hAnsi="Arial" w:cs="Arial"/>
          <w:b/>
          <w:color w:val="1074CB"/>
          <w:sz w:val="16"/>
          <w:szCs w:val="16"/>
        </w:rPr>
        <w:lastRenderedPageBreak/>
        <w:t>About SMMT and the UK automotive industry</w:t>
      </w:r>
    </w:p>
    <w:p w14:paraId="595B0606" w14:textId="77777777" w:rsidR="00F65F9F" w:rsidRDefault="00F65F9F" w:rsidP="00F65F9F">
      <w:pPr>
        <w:pStyle w:val="xxxmsonormal"/>
        <w:spacing w:before="0" w:beforeAutospacing="0" w:after="0" w:afterAutospacing="0" w:line="276" w:lineRule="auto"/>
        <w:rPr>
          <w:rFonts w:ascii="Arial" w:eastAsia="Calibri" w:hAnsi="Arial" w:cs="Arial"/>
          <w:b/>
          <w:color w:val="1074CB"/>
          <w:sz w:val="16"/>
          <w:szCs w:val="16"/>
        </w:rPr>
      </w:pPr>
    </w:p>
    <w:p w14:paraId="1402F404" w14:textId="77777777" w:rsidR="00F65F9F" w:rsidRDefault="00F65F9F" w:rsidP="00F65F9F">
      <w:pPr>
        <w:pStyle w:val="xxxmsonormal"/>
        <w:spacing w:before="0" w:beforeAutospacing="0" w:after="0" w:afterAutospacing="0" w:line="276" w:lineRule="auto"/>
        <w:rPr>
          <w:rFonts w:ascii="Arial" w:eastAsia="Calibri" w:hAnsi="Arial" w:cs="Arial"/>
          <w:color w:val="1074CB"/>
          <w:sz w:val="16"/>
          <w:szCs w:val="16"/>
        </w:rPr>
      </w:pPr>
      <w:r>
        <w:rPr>
          <w:rFonts w:ascii="Arial" w:eastAsia="Calibri" w:hAnsi="Arial" w:cs="Arial"/>
          <w:color w:val="1074CB"/>
          <w:sz w:val="16"/>
          <w:szCs w:val="16"/>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5057FD24" w14:textId="77777777" w:rsidR="00F65F9F" w:rsidRDefault="00F65F9F" w:rsidP="00F65F9F">
      <w:pPr>
        <w:spacing w:before="100" w:beforeAutospacing="1" w:after="100" w:afterAutospacing="1" w:line="276" w:lineRule="auto"/>
        <w:jc w:val="both"/>
        <w:rPr>
          <w:rFonts w:eastAsia="Calibri"/>
          <w:color w:val="1074CB"/>
          <w:sz w:val="16"/>
          <w:szCs w:val="16"/>
        </w:rPr>
      </w:pPr>
      <w:r>
        <w:rPr>
          <w:rFonts w:eastAsia="Calibri"/>
          <w:color w:val="1074CB"/>
          <w:sz w:val="16"/>
          <w:szCs w:val="16"/>
        </w:rPr>
        <w:t>The automotive industry is a vital part of the UK economy and integral to supporting the delivery of the agendas for levelling up, net zero, advancing global Britain, and the plan for growth. Automotive-related manufacturing contributes £78 billion turnover and £16 billion value added to the UK economy, and typically invests around £3 billion each year in R&amp;D. With more than 208,000 people employed in automotive manufacturing, and some 800,000 in total across the wider sector, the industry trades globally, with exports worth £94 billion accounting for 10% of all UK goods exports.</w:t>
      </w:r>
    </w:p>
    <w:p w14:paraId="5A97370D" w14:textId="77777777" w:rsidR="00F65F9F" w:rsidRDefault="00F65F9F" w:rsidP="00F65F9F">
      <w:pPr>
        <w:spacing w:before="100" w:beforeAutospacing="1" w:after="100" w:afterAutospacing="1" w:line="276" w:lineRule="auto"/>
        <w:jc w:val="both"/>
        <w:rPr>
          <w:rFonts w:eastAsia="Calibri"/>
          <w:color w:val="1074CB"/>
          <w:sz w:val="16"/>
          <w:szCs w:val="16"/>
        </w:rPr>
      </w:pPr>
      <w:r>
        <w:rPr>
          <w:rFonts w:eastAsia="Calibri"/>
          <w:color w:val="1074CB"/>
          <w:sz w:val="16"/>
          <w:szCs w:val="16"/>
        </w:rPr>
        <w:t>More than 25 manufacturing brands build more than 70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p>
    <w:p w14:paraId="7627D9EB" w14:textId="77777777" w:rsidR="00F65F9F" w:rsidRDefault="00F65F9F" w:rsidP="00F65F9F">
      <w:pPr>
        <w:spacing w:before="100" w:beforeAutospacing="1" w:after="100" w:afterAutospacing="1" w:line="276" w:lineRule="auto"/>
        <w:jc w:val="both"/>
        <w:rPr>
          <w:rFonts w:eastAsia="Calibri"/>
          <w:bCs/>
          <w:color w:val="0070C0"/>
          <w:sz w:val="16"/>
          <w:szCs w:val="16"/>
        </w:rPr>
      </w:pPr>
      <w:r>
        <w:rPr>
          <w:rFonts w:eastAsia="Calibri"/>
          <w:color w:val="1074CB"/>
          <w:sz w:val="16"/>
          <w:szCs w:val="16"/>
        </w:rPr>
        <w:t>More detail on UK Automotive available in SMMT's Motor Industry Facts publication at </w:t>
      </w:r>
      <w:hyperlink r:id="rId11" w:tgtFrame="_blank" w:tooltip="http://www.smmt.co.uk/reports/smmt-motor-industry-facts/" w:history="1">
        <w:r>
          <w:rPr>
            <w:rStyle w:val="Hyperlink"/>
            <w:rFonts w:eastAsia="Calibri"/>
            <w:color w:val="0070C0"/>
            <w:sz w:val="16"/>
            <w:szCs w:val="16"/>
          </w:rPr>
          <w:t>www.smmt.co.uk/reports/smmt-motor-industry-facts/</w:t>
        </w:r>
      </w:hyperlink>
    </w:p>
    <w:p w14:paraId="71DFF14C" w14:textId="77777777" w:rsidR="00F65F9F" w:rsidRPr="00A3783D" w:rsidRDefault="00F65F9F" w:rsidP="00F65F9F">
      <w:pPr>
        <w:spacing w:before="100" w:beforeAutospacing="1" w:after="100" w:afterAutospacing="1" w:line="276" w:lineRule="auto"/>
        <w:jc w:val="both"/>
        <w:rPr>
          <w:rFonts w:eastAsia="Calibri"/>
          <w:bCs/>
          <w:color w:val="0070C0"/>
        </w:rPr>
      </w:pPr>
      <w:r w:rsidRPr="00A3783D">
        <w:rPr>
          <w:rFonts w:eastAsia="Calibri"/>
          <w:b/>
          <w:color w:val="0070C0"/>
          <w:sz w:val="16"/>
          <w:szCs w:val="16"/>
        </w:rPr>
        <w:t xml:space="preserve">Broadcasters: </w:t>
      </w:r>
      <w:r w:rsidRPr="00A3783D">
        <w:rPr>
          <w:rFonts w:eastAsia="Calibri"/>
          <w:color w:val="0070C0"/>
          <w:sz w:val="16"/>
          <w:szCs w:val="16"/>
        </w:rPr>
        <w:t>SMMT has an ISDN studio and access to expert spokespeople, case studies and regional representatives.</w:t>
      </w:r>
    </w:p>
    <w:p w14:paraId="4ACFA91B" w14:textId="48F6202B" w:rsidR="00BF2E47" w:rsidRPr="00A3783D" w:rsidRDefault="00F65F9F" w:rsidP="00F65F9F">
      <w:pPr>
        <w:spacing w:after="160" w:line="252" w:lineRule="auto"/>
        <w:rPr>
          <w:rFonts w:ascii="Calibri" w:eastAsia="Calibri" w:hAnsi="Calibri" w:cs="Calibri"/>
          <w:color w:val="0070C0"/>
          <w:sz w:val="22"/>
          <w:szCs w:val="22"/>
        </w:rPr>
      </w:pPr>
      <w:r w:rsidRPr="00A3783D">
        <w:rPr>
          <w:rFonts w:eastAsia="Calibri"/>
          <w:b/>
          <w:bCs/>
          <w:color w:val="0070C0"/>
          <w:sz w:val="16"/>
          <w:szCs w:val="16"/>
        </w:rPr>
        <w:t>SMMT media contacts</w:t>
      </w:r>
      <w:r w:rsidRPr="00A3783D">
        <w:rPr>
          <w:rFonts w:eastAsia="Calibri"/>
          <w:b/>
          <w:bCs/>
          <w:color w:val="0070C0"/>
          <w:sz w:val="16"/>
          <w:szCs w:val="16"/>
        </w:rPr>
        <w:br/>
      </w:r>
      <w:r w:rsidRPr="00A3783D">
        <w:rPr>
          <w:rFonts w:eastAsia="Calibri"/>
          <w:color w:val="0070C0"/>
        </w:rPr>
        <w:br/>
      </w:r>
      <w:r w:rsidRPr="00A3783D">
        <w:rPr>
          <w:rFonts w:eastAsia="Calibri"/>
          <w:color w:val="0070C0"/>
          <w:sz w:val="16"/>
          <w:szCs w:val="16"/>
        </w:rPr>
        <w:t xml:space="preserve">Paul Mauerhoff                       07809 522181            </w:t>
      </w:r>
      <w:hyperlink r:id="rId12" w:history="1">
        <w:r w:rsidRPr="00A3783D">
          <w:rPr>
            <w:rStyle w:val="Hyperlink"/>
            <w:rFonts w:eastAsia="Calibri"/>
            <w:color w:val="0070C0"/>
            <w:sz w:val="16"/>
            <w:szCs w:val="16"/>
          </w:rPr>
          <w:t>pmauerhoff@smmt.co.uk</w:t>
        </w:r>
      </w:hyperlink>
      <w:r w:rsidRPr="00A3783D">
        <w:rPr>
          <w:rFonts w:eastAsia="Calibri"/>
          <w:color w:val="0070C0"/>
        </w:rPr>
        <w:t xml:space="preserve">  </w:t>
      </w:r>
      <w:r w:rsidRPr="00A3783D">
        <w:rPr>
          <w:rFonts w:ascii="Times New Roman" w:eastAsia="Calibri" w:hAnsi="Times New Roman" w:cs="Times New Roman"/>
          <w:color w:val="0070C0"/>
          <w:sz w:val="24"/>
          <w:szCs w:val="24"/>
        </w:rPr>
        <w:br/>
      </w:r>
      <w:r w:rsidRPr="00A3783D">
        <w:rPr>
          <w:rFonts w:eastAsia="Calibri"/>
          <w:color w:val="0070C0"/>
          <w:sz w:val="16"/>
          <w:szCs w:val="16"/>
        </w:rPr>
        <w:t xml:space="preserve">James Boley                           07927 668565            </w:t>
      </w:r>
      <w:hyperlink r:id="rId13" w:history="1">
        <w:r w:rsidRPr="00A3783D">
          <w:rPr>
            <w:rStyle w:val="Hyperlink"/>
            <w:rFonts w:eastAsia="Calibri"/>
            <w:color w:val="0070C0"/>
            <w:sz w:val="16"/>
            <w:szCs w:val="16"/>
          </w:rPr>
          <w:t>jboley@smmt.co.uk</w:t>
        </w:r>
      </w:hyperlink>
      <w:r w:rsidRPr="00A3783D">
        <w:rPr>
          <w:rFonts w:eastAsia="Calibri"/>
          <w:color w:val="0070C0"/>
          <w:sz w:val="16"/>
          <w:szCs w:val="16"/>
          <w:u w:val="single"/>
        </w:rPr>
        <w:br/>
      </w:r>
      <w:r w:rsidRPr="00A3783D">
        <w:rPr>
          <w:rFonts w:eastAsia="Calibri"/>
          <w:color w:val="0070C0"/>
          <w:sz w:val="16"/>
          <w:szCs w:val="16"/>
        </w:rPr>
        <w:t xml:space="preserve">Rebecca Gibbs                       07708480889             </w:t>
      </w:r>
      <w:hyperlink r:id="rId14" w:history="1">
        <w:r w:rsidRPr="00A3783D">
          <w:rPr>
            <w:rStyle w:val="Hyperlink"/>
            <w:rFonts w:eastAsia="Calibri"/>
            <w:color w:val="0070C0"/>
            <w:sz w:val="16"/>
            <w:szCs w:val="16"/>
          </w:rPr>
          <w:t>rgibbs@smmt.co.uk</w:t>
        </w:r>
      </w:hyperlink>
      <w:r w:rsidRPr="00A3783D">
        <w:rPr>
          <w:rFonts w:eastAsia="Calibri"/>
          <w:color w:val="0070C0"/>
        </w:rPr>
        <w:br/>
      </w:r>
      <w:r w:rsidRPr="00A3783D">
        <w:rPr>
          <w:rFonts w:eastAsia="Calibri"/>
          <w:color w:val="0070C0"/>
          <w:sz w:val="16"/>
          <w:szCs w:val="16"/>
        </w:rPr>
        <w:t xml:space="preserve">Scott Clarke                            07912 799959            </w:t>
      </w:r>
      <w:hyperlink r:id="rId15" w:history="1">
        <w:r w:rsidRPr="00A3783D">
          <w:rPr>
            <w:rStyle w:val="Hyperlink"/>
            <w:rFonts w:eastAsia="Calibri"/>
            <w:color w:val="0070C0"/>
            <w:sz w:val="16"/>
            <w:szCs w:val="16"/>
          </w:rPr>
          <w:t>sclarke@smmt.co.uk</w:t>
        </w:r>
      </w:hyperlink>
      <w:r w:rsidRPr="00A3783D">
        <w:rPr>
          <w:rFonts w:eastAsia="Calibri"/>
          <w:color w:val="0070C0"/>
        </w:rPr>
        <w:t>   </w:t>
      </w:r>
      <w:r w:rsidRPr="00A3783D">
        <w:rPr>
          <w:rFonts w:eastAsia="Calibri"/>
          <w:color w:val="0070C0"/>
          <w:sz w:val="16"/>
          <w:szCs w:val="16"/>
        </w:rPr>
        <w:t>    </w:t>
      </w:r>
      <w:r w:rsidRPr="00A3783D">
        <w:rPr>
          <w:rFonts w:eastAsia="Calibri"/>
          <w:color w:val="0070C0"/>
          <w:sz w:val="16"/>
          <w:szCs w:val="16"/>
        </w:rPr>
        <w:br/>
        <w:t xml:space="preserve">Emma Butcher                        07880 191825            </w:t>
      </w:r>
      <w:hyperlink r:id="rId16" w:history="1">
        <w:r w:rsidRPr="00A3783D">
          <w:rPr>
            <w:rStyle w:val="Hyperlink"/>
            <w:rFonts w:eastAsia="Calibri"/>
            <w:color w:val="0070C0"/>
            <w:sz w:val="16"/>
            <w:szCs w:val="16"/>
          </w:rPr>
          <w:t>ebutcher@smmt.co.uk</w:t>
        </w:r>
      </w:hyperlink>
    </w:p>
    <w:sectPr w:rsidR="00BF2E47" w:rsidRPr="00A378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11B64"/>
    <w:multiLevelType w:val="hybridMultilevel"/>
    <w:tmpl w:val="187E044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A25"/>
    <w:rsid w:val="000525A9"/>
    <w:rsid w:val="0005525C"/>
    <w:rsid w:val="000A66B8"/>
    <w:rsid w:val="000B2C18"/>
    <w:rsid w:val="000C7BD5"/>
    <w:rsid w:val="000F0F2C"/>
    <w:rsid w:val="000F29EA"/>
    <w:rsid w:val="001063B9"/>
    <w:rsid w:val="00106701"/>
    <w:rsid w:val="001219F6"/>
    <w:rsid w:val="00174CF8"/>
    <w:rsid w:val="002E2E23"/>
    <w:rsid w:val="00345DD3"/>
    <w:rsid w:val="00376333"/>
    <w:rsid w:val="003B398E"/>
    <w:rsid w:val="003E4AE3"/>
    <w:rsid w:val="0040717C"/>
    <w:rsid w:val="00417A4C"/>
    <w:rsid w:val="00422085"/>
    <w:rsid w:val="00444957"/>
    <w:rsid w:val="004733C0"/>
    <w:rsid w:val="004F0B44"/>
    <w:rsid w:val="005357BF"/>
    <w:rsid w:val="00593617"/>
    <w:rsid w:val="005E4CC5"/>
    <w:rsid w:val="00607E53"/>
    <w:rsid w:val="00621BE1"/>
    <w:rsid w:val="0063000E"/>
    <w:rsid w:val="006301DF"/>
    <w:rsid w:val="00634A93"/>
    <w:rsid w:val="006C1BAD"/>
    <w:rsid w:val="006F4969"/>
    <w:rsid w:val="007331CA"/>
    <w:rsid w:val="007510C6"/>
    <w:rsid w:val="007675E6"/>
    <w:rsid w:val="007C1544"/>
    <w:rsid w:val="007D0778"/>
    <w:rsid w:val="0083622E"/>
    <w:rsid w:val="008412B6"/>
    <w:rsid w:val="0086671A"/>
    <w:rsid w:val="008855EC"/>
    <w:rsid w:val="008A55B8"/>
    <w:rsid w:val="008C244C"/>
    <w:rsid w:val="00921A1E"/>
    <w:rsid w:val="00994310"/>
    <w:rsid w:val="00A34D67"/>
    <w:rsid w:val="00A3783D"/>
    <w:rsid w:val="00A43E76"/>
    <w:rsid w:val="00A44BA9"/>
    <w:rsid w:val="00A579E7"/>
    <w:rsid w:val="00A76846"/>
    <w:rsid w:val="00A87916"/>
    <w:rsid w:val="00A97D39"/>
    <w:rsid w:val="00AB1156"/>
    <w:rsid w:val="00AE65C9"/>
    <w:rsid w:val="00B15B6A"/>
    <w:rsid w:val="00BC366D"/>
    <w:rsid w:val="00BF2E47"/>
    <w:rsid w:val="00C3320B"/>
    <w:rsid w:val="00C46E71"/>
    <w:rsid w:val="00C76637"/>
    <w:rsid w:val="00C76A2B"/>
    <w:rsid w:val="00CC4EA2"/>
    <w:rsid w:val="00CF468D"/>
    <w:rsid w:val="00D22578"/>
    <w:rsid w:val="00D42B11"/>
    <w:rsid w:val="00D73CCA"/>
    <w:rsid w:val="00D81F45"/>
    <w:rsid w:val="00DC4350"/>
    <w:rsid w:val="00DE083A"/>
    <w:rsid w:val="00E5109E"/>
    <w:rsid w:val="00E5492C"/>
    <w:rsid w:val="00EB222A"/>
    <w:rsid w:val="00EF43B1"/>
    <w:rsid w:val="00F368C6"/>
    <w:rsid w:val="00F50889"/>
    <w:rsid w:val="00F65F9F"/>
    <w:rsid w:val="00FB5CCE"/>
    <w:rsid w:val="00FB68BC"/>
    <w:rsid w:val="00FC2A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1686A"/>
  <w15:chartTrackingRefBased/>
  <w15:docId w15:val="{78BDBD0E-6FCB-4A92-AC31-3C1D9904E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5F9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rsid w:val="00DE083A"/>
    <w:rPr>
      <w:color w:val="0000FF"/>
      <w:u w:val="single"/>
    </w:rPr>
  </w:style>
  <w:style w:type="paragraph" w:customStyle="1" w:styleId="xxxmsonormal">
    <w:name w:val="x_xxmsonormal"/>
    <w:basedOn w:val="Normal"/>
    <w:rsid w:val="00DE083A"/>
    <w:pPr>
      <w:spacing w:before="100" w:beforeAutospacing="1" w:after="100" w:afterAutospacing="1"/>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7331CA"/>
    <w:rPr>
      <w:color w:val="605E5C"/>
      <w:shd w:val="clear" w:color="auto" w:fill="E1DFDD"/>
    </w:rPr>
  </w:style>
  <w:style w:type="paragraph" w:styleId="NormalWeb">
    <w:name w:val="Normal (Web)"/>
    <w:basedOn w:val="Normal"/>
    <w:uiPriority w:val="99"/>
    <w:semiHidden/>
    <w:unhideWhenUsed/>
    <w:rsid w:val="00F368C6"/>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0A66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56506">
      <w:bodyDiv w:val="1"/>
      <w:marLeft w:val="0"/>
      <w:marRight w:val="0"/>
      <w:marTop w:val="0"/>
      <w:marBottom w:val="0"/>
      <w:divBdr>
        <w:top w:val="none" w:sz="0" w:space="0" w:color="auto"/>
        <w:left w:val="none" w:sz="0" w:space="0" w:color="auto"/>
        <w:bottom w:val="none" w:sz="0" w:space="0" w:color="auto"/>
        <w:right w:val="none" w:sz="0" w:space="0" w:color="auto"/>
      </w:divBdr>
    </w:div>
    <w:div w:id="259684498">
      <w:bodyDiv w:val="1"/>
      <w:marLeft w:val="0"/>
      <w:marRight w:val="0"/>
      <w:marTop w:val="0"/>
      <w:marBottom w:val="0"/>
      <w:divBdr>
        <w:top w:val="none" w:sz="0" w:space="0" w:color="auto"/>
        <w:left w:val="none" w:sz="0" w:space="0" w:color="auto"/>
        <w:bottom w:val="none" w:sz="0" w:space="0" w:color="auto"/>
        <w:right w:val="none" w:sz="0" w:space="0" w:color="auto"/>
      </w:divBdr>
    </w:div>
    <w:div w:id="18870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jboley@smmt.co.uk"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2.jpeg"/><Relationship Id="rId12" Type="http://schemas.openxmlformats.org/officeDocument/2006/relationships/hyperlink" Target="mailto:pmauerhoff@smmt.co.u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ebutcher@smmt.co.uk" TargetMode="Externa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smmt.co.uk/reports/smmt-motor-industry-facts/" TargetMode="External"/><Relationship Id="rId5" Type="http://schemas.openxmlformats.org/officeDocument/2006/relationships/hyperlink" Target="https://www.dropbox.com/scl/fo/0pzm6jdsefd9w8zxrr1q6/h?rlkey=ethkrtbus0bdtismjqzfgrdp6&amp;dl=0" TargetMode="External"/><Relationship Id="rId15" Type="http://schemas.openxmlformats.org/officeDocument/2006/relationships/hyperlink" Target="mailto:sclarke@smmt.co.uk" TargetMode="External"/><Relationship Id="rId10" Type="http://schemas.openxmlformats.org/officeDocument/2006/relationships/hyperlink" Target="https://www.acea.auto/cv-registrations/new-commercial-vehicle-registrations-vans-14-3-trucks-23-buses-18-5-first-three-quarters-2023/"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mailto:rgibbs@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883a0bf735f12e197ac16e6b03a2c673">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c166cb6c902c69f3371922a76018de81"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Props1.xml><?xml version="1.0" encoding="utf-8"?>
<ds:datastoreItem xmlns:ds="http://schemas.openxmlformats.org/officeDocument/2006/customXml" ds:itemID="{A9C24478-474D-4CC3-92B8-FB50C5A3F1F9}"/>
</file>

<file path=customXml/itemProps2.xml><?xml version="1.0" encoding="utf-8"?>
<ds:datastoreItem xmlns:ds="http://schemas.openxmlformats.org/officeDocument/2006/customXml" ds:itemID="{31819C03-20CD-4FFF-8E18-F2F1F274C73D}"/>
</file>

<file path=customXml/itemProps3.xml><?xml version="1.0" encoding="utf-8"?>
<ds:datastoreItem xmlns:ds="http://schemas.openxmlformats.org/officeDocument/2006/customXml" ds:itemID="{DB3D6E6A-91A5-44CC-BEFA-C519D06E1FDA}"/>
</file>

<file path=docProps/app.xml><?xml version="1.0" encoding="utf-8"?>
<Properties xmlns="http://schemas.openxmlformats.org/officeDocument/2006/extended-properties" xmlns:vt="http://schemas.openxmlformats.org/officeDocument/2006/docPropsVTypes">
  <Template>Normal</Template>
  <TotalTime>0</TotalTime>
  <Pages>4</Pages>
  <Words>1127</Words>
  <Characters>6428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Scott Clarke</cp:lastModifiedBy>
  <cp:revision>73</cp:revision>
  <dcterms:created xsi:type="dcterms:W3CDTF">2024-01-04T16:43:00Z</dcterms:created>
  <dcterms:modified xsi:type="dcterms:W3CDTF">2024-01-05T10:23:00Z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Order">
    <vt:r8>12659200</vt:r8>
  </property>
  <property fmtid="{D5CDD505-2E9C-101B-9397-08002B2CF9AE}" pid="4" name="MediaServiceImageTags">
    <vt:lpwstr/>
  </property>
</Properties>
</file>