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A6368" w14:textId="4ACFD8C3" w:rsidR="00253213" w:rsidRPr="00297E5B" w:rsidRDefault="00253213" w:rsidP="00B40F45">
      <w:pPr>
        <w:pStyle w:val="Title"/>
        <w:spacing w:line="276" w:lineRule="auto"/>
        <w:rPr>
          <w:rFonts w:ascii="Arial" w:hAnsi="Arial" w:cs="Arial"/>
          <w:color w:val="0D2255"/>
          <w:sz w:val="24"/>
          <w:szCs w:val="28"/>
        </w:rPr>
      </w:pPr>
      <w:r w:rsidRPr="00297E5B">
        <w:rPr>
          <w:rFonts w:ascii="Arial" w:hAnsi="Arial" w:cs="Arial"/>
          <w:color w:val="0D2255"/>
          <w:sz w:val="24"/>
          <w:szCs w:val="28"/>
        </w:rPr>
        <w:t xml:space="preserve">SMMT </w:t>
      </w:r>
      <w:r w:rsidR="00B462AF" w:rsidRPr="00297E5B">
        <w:rPr>
          <w:rFonts w:ascii="Arial" w:hAnsi="Arial" w:cs="Arial"/>
          <w:color w:val="0D2255"/>
          <w:sz w:val="24"/>
          <w:szCs w:val="28"/>
        </w:rPr>
        <w:t xml:space="preserve">UK </w:t>
      </w:r>
      <w:r w:rsidR="00E527A8">
        <w:rPr>
          <w:rFonts w:ascii="Arial" w:hAnsi="Arial" w:cs="Arial"/>
          <w:color w:val="0D2255"/>
          <w:sz w:val="24"/>
          <w:szCs w:val="28"/>
        </w:rPr>
        <w:t>N</w:t>
      </w:r>
      <w:r w:rsidR="00B462AF" w:rsidRPr="00297E5B">
        <w:rPr>
          <w:rFonts w:ascii="Arial" w:hAnsi="Arial" w:cs="Arial"/>
          <w:color w:val="0D2255"/>
          <w:sz w:val="24"/>
          <w:szCs w:val="28"/>
        </w:rPr>
        <w:t xml:space="preserve">ew </w:t>
      </w:r>
      <w:r w:rsidR="00E527A8">
        <w:rPr>
          <w:rFonts w:ascii="Arial" w:hAnsi="Arial" w:cs="Arial"/>
          <w:color w:val="0D2255"/>
          <w:sz w:val="24"/>
          <w:szCs w:val="28"/>
        </w:rPr>
        <w:t>C</w:t>
      </w:r>
      <w:r w:rsidR="00B462AF" w:rsidRPr="00297E5B">
        <w:rPr>
          <w:rFonts w:ascii="Arial" w:hAnsi="Arial" w:cs="Arial"/>
          <w:color w:val="0D2255"/>
          <w:sz w:val="24"/>
          <w:szCs w:val="28"/>
        </w:rPr>
        <w:t>ar and LCV</w:t>
      </w:r>
      <w:r w:rsidRPr="00297E5B">
        <w:rPr>
          <w:rFonts w:ascii="Arial" w:hAnsi="Arial" w:cs="Arial"/>
          <w:color w:val="0D2255"/>
          <w:sz w:val="24"/>
          <w:szCs w:val="28"/>
        </w:rPr>
        <w:t xml:space="preserve"> </w:t>
      </w:r>
      <w:r w:rsidR="00E527A8">
        <w:rPr>
          <w:rFonts w:ascii="Arial" w:hAnsi="Arial" w:cs="Arial"/>
          <w:color w:val="0D2255"/>
          <w:sz w:val="24"/>
          <w:szCs w:val="28"/>
        </w:rPr>
        <w:t>R</w:t>
      </w:r>
      <w:r w:rsidRPr="00297E5B">
        <w:rPr>
          <w:rFonts w:ascii="Arial" w:hAnsi="Arial" w:cs="Arial"/>
          <w:color w:val="0D2255"/>
          <w:sz w:val="24"/>
          <w:szCs w:val="28"/>
        </w:rPr>
        <w:t xml:space="preserve">egistrations </w:t>
      </w:r>
      <w:r w:rsidR="00E527A8">
        <w:rPr>
          <w:rFonts w:ascii="Arial" w:hAnsi="Arial" w:cs="Arial"/>
          <w:color w:val="0D2255"/>
          <w:sz w:val="24"/>
          <w:szCs w:val="28"/>
        </w:rPr>
        <w:t>O</w:t>
      </w:r>
      <w:r w:rsidR="00CC7011" w:rsidRPr="00297E5B">
        <w:rPr>
          <w:rFonts w:ascii="Arial" w:hAnsi="Arial" w:cs="Arial"/>
          <w:color w:val="0D2255"/>
          <w:sz w:val="24"/>
          <w:szCs w:val="28"/>
        </w:rPr>
        <w:t>utlook to 202</w:t>
      </w:r>
      <w:r w:rsidR="00324D7E">
        <w:rPr>
          <w:rFonts w:ascii="Arial" w:hAnsi="Arial" w:cs="Arial"/>
          <w:color w:val="0D2255"/>
          <w:sz w:val="24"/>
          <w:szCs w:val="28"/>
        </w:rPr>
        <w:t>6</w:t>
      </w:r>
      <w:r w:rsidR="008645AE">
        <w:rPr>
          <w:rFonts w:ascii="Arial" w:hAnsi="Arial" w:cs="Arial"/>
          <w:color w:val="0D2255"/>
          <w:sz w:val="24"/>
          <w:szCs w:val="28"/>
        </w:rPr>
        <w:t xml:space="preserve"> at </w:t>
      </w:r>
      <w:r w:rsidR="00110DA8">
        <w:rPr>
          <w:rFonts w:ascii="Arial" w:hAnsi="Arial" w:cs="Arial"/>
          <w:color w:val="0D2255"/>
          <w:sz w:val="24"/>
          <w:szCs w:val="28"/>
        </w:rPr>
        <w:t>November</w:t>
      </w:r>
      <w:r w:rsidR="00A042AF">
        <w:rPr>
          <w:rFonts w:ascii="Arial" w:hAnsi="Arial" w:cs="Arial"/>
          <w:color w:val="0D2255"/>
          <w:sz w:val="24"/>
          <w:szCs w:val="28"/>
        </w:rPr>
        <w:t xml:space="preserve"> 2024</w:t>
      </w:r>
    </w:p>
    <w:p w14:paraId="3F5439D0" w14:textId="77777777" w:rsidR="00E4490E" w:rsidRPr="00BE5B7A" w:rsidRDefault="00E4490E" w:rsidP="00B24805">
      <w:pPr>
        <w:pStyle w:val="Title"/>
        <w:spacing w:line="276" w:lineRule="auto"/>
        <w:jc w:val="left"/>
        <w:rPr>
          <w:rFonts w:ascii="Arial" w:hAnsi="Arial" w:cs="Arial"/>
          <w:sz w:val="12"/>
          <w:szCs w:val="12"/>
        </w:rPr>
      </w:pPr>
    </w:p>
    <w:p w14:paraId="1D3AC0C6" w14:textId="0DC370D2" w:rsidR="000F6796" w:rsidRDefault="0062436F" w:rsidP="00B24805">
      <w:pPr>
        <w:pStyle w:val="Title"/>
        <w:spacing w:line="276" w:lineRule="auto"/>
        <w:jc w:val="left"/>
        <w:rPr>
          <w:rFonts w:ascii="Arial" w:hAnsi="Arial" w:cs="Arial"/>
          <w:color w:val="0D2255"/>
          <w:sz w:val="22"/>
          <w:szCs w:val="24"/>
        </w:rPr>
      </w:pPr>
      <w:r w:rsidRPr="0004009B">
        <w:rPr>
          <w:rFonts w:ascii="Arial" w:hAnsi="Arial" w:cs="Arial"/>
          <w:color w:val="0D2255"/>
          <w:sz w:val="22"/>
          <w:szCs w:val="24"/>
        </w:rPr>
        <w:t>Background</w:t>
      </w:r>
      <w:r w:rsidR="00790C35" w:rsidRPr="0004009B">
        <w:rPr>
          <w:rFonts w:ascii="Arial" w:hAnsi="Arial" w:cs="Arial"/>
          <w:color w:val="0D2255"/>
          <w:sz w:val="22"/>
          <w:szCs w:val="24"/>
        </w:rPr>
        <w:t xml:space="preserve"> and context to panel survey</w:t>
      </w:r>
    </w:p>
    <w:p w14:paraId="48BB5A1A" w14:textId="23414FF5" w:rsidR="00242AA7" w:rsidRPr="00BE5B7A" w:rsidRDefault="00242AA7" w:rsidP="00B24805">
      <w:pPr>
        <w:pStyle w:val="Title"/>
        <w:spacing w:line="276" w:lineRule="auto"/>
        <w:jc w:val="left"/>
        <w:rPr>
          <w:rFonts w:ascii="Arial" w:hAnsi="Arial" w:cs="Arial"/>
          <w:color w:val="FF0000"/>
          <w:sz w:val="12"/>
          <w:szCs w:val="12"/>
        </w:rPr>
      </w:pPr>
    </w:p>
    <w:p w14:paraId="1A10CE7F" w14:textId="6F62482E" w:rsidR="00135D72" w:rsidRPr="00B2100C" w:rsidRDefault="00110DA8" w:rsidP="008E27F8">
      <w:pPr>
        <w:spacing w:line="276" w:lineRule="auto"/>
        <w:jc w:val="both"/>
        <w:rPr>
          <w:rFonts w:ascii="Arial" w:hAnsi="Arial" w:cs="Arial"/>
          <w:bCs/>
          <w:sz w:val="19"/>
          <w:szCs w:val="19"/>
        </w:rPr>
      </w:pPr>
      <w:r w:rsidRPr="00B2100C">
        <w:rPr>
          <w:rFonts w:ascii="Arial" w:hAnsi="Arial" w:cs="Arial"/>
          <w:bCs/>
          <w:sz w:val="19"/>
          <w:szCs w:val="19"/>
        </w:rPr>
        <w:t xml:space="preserve">The outlook is released post the Autumn Budget, but several of the measures announced in that Budget are still to be fully assessed, notably changes to tax treatment of employee car ownership schemes and double cab pick-ups, which could both have a more detrimental impact on the market than set out below. VED changes from April could also impact the timing of vehicle registrations, and we still await a final decision on if </w:t>
      </w:r>
      <w:r w:rsidR="00DC2E64" w:rsidRPr="00B2100C">
        <w:rPr>
          <w:rFonts w:ascii="Arial" w:hAnsi="Arial" w:cs="Arial"/>
          <w:bCs/>
          <w:sz w:val="19"/>
          <w:szCs w:val="19"/>
        </w:rPr>
        <w:t>battery electric vehicle</w:t>
      </w:r>
      <w:r w:rsidRPr="00B2100C">
        <w:rPr>
          <w:rFonts w:ascii="Arial" w:hAnsi="Arial" w:cs="Arial"/>
          <w:bCs/>
          <w:sz w:val="19"/>
          <w:szCs w:val="19"/>
        </w:rPr>
        <w:t>s</w:t>
      </w:r>
      <w:r w:rsidR="00DC2E64" w:rsidRPr="00B2100C">
        <w:rPr>
          <w:rFonts w:ascii="Arial" w:hAnsi="Arial" w:cs="Arial"/>
          <w:bCs/>
          <w:sz w:val="19"/>
          <w:szCs w:val="19"/>
        </w:rPr>
        <w:t xml:space="preserve"> (BEV)</w:t>
      </w:r>
      <w:r w:rsidR="00324D7E" w:rsidRPr="00B2100C">
        <w:rPr>
          <w:rFonts w:ascii="Arial" w:hAnsi="Arial" w:cs="Arial"/>
          <w:bCs/>
          <w:sz w:val="19"/>
          <w:szCs w:val="19"/>
        </w:rPr>
        <w:t xml:space="preserve"> </w:t>
      </w:r>
      <w:r w:rsidRPr="00B2100C">
        <w:rPr>
          <w:rFonts w:ascii="Arial" w:hAnsi="Arial" w:cs="Arial"/>
          <w:bCs/>
          <w:sz w:val="19"/>
          <w:szCs w:val="19"/>
        </w:rPr>
        <w:t>will be subject to the expensive car supplement. We have trimmed our overall new car market outlook, enabling the BEV share to remain broadly similar to our July view in 2024 and 2025. Our first view on 2026 is for the car market to then top two million units and BEV share to rise to 28.5%, but this</w:t>
      </w:r>
      <w:r w:rsidR="00A327D8" w:rsidRPr="00B2100C">
        <w:rPr>
          <w:rFonts w:ascii="Arial" w:hAnsi="Arial" w:cs="Arial"/>
          <w:bCs/>
          <w:sz w:val="19"/>
          <w:szCs w:val="19"/>
        </w:rPr>
        <w:t>,</w:t>
      </w:r>
      <w:r w:rsidRPr="00B2100C">
        <w:rPr>
          <w:rFonts w:ascii="Arial" w:hAnsi="Arial" w:cs="Arial"/>
          <w:bCs/>
          <w:sz w:val="19"/>
          <w:szCs w:val="19"/>
        </w:rPr>
        <w:t xml:space="preserve"> like our view for earlier years</w:t>
      </w:r>
      <w:r w:rsidR="00A327D8" w:rsidRPr="00B2100C">
        <w:rPr>
          <w:rFonts w:ascii="Arial" w:hAnsi="Arial" w:cs="Arial"/>
          <w:bCs/>
          <w:sz w:val="19"/>
          <w:szCs w:val="19"/>
        </w:rPr>
        <w:t>,</w:t>
      </w:r>
      <w:r w:rsidRPr="00B2100C">
        <w:rPr>
          <w:rFonts w:ascii="Arial" w:hAnsi="Arial" w:cs="Arial"/>
          <w:bCs/>
          <w:sz w:val="19"/>
          <w:szCs w:val="19"/>
        </w:rPr>
        <w:t xml:space="preserve"> is below the ZEV Mandate </w:t>
      </w:r>
      <w:r w:rsidR="00A327D8" w:rsidRPr="00B2100C">
        <w:rPr>
          <w:rFonts w:ascii="Arial" w:hAnsi="Arial" w:cs="Arial"/>
          <w:bCs/>
          <w:sz w:val="19"/>
          <w:szCs w:val="19"/>
        </w:rPr>
        <w:t>target</w:t>
      </w:r>
      <w:r w:rsidRPr="00B2100C">
        <w:rPr>
          <w:rFonts w:ascii="Arial" w:hAnsi="Arial" w:cs="Arial"/>
          <w:bCs/>
          <w:sz w:val="19"/>
          <w:szCs w:val="19"/>
        </w:rPr>
        <w:t xml:space="preserve">. Our view on BEV LCVs has been further cut. </w:t>
      </w:r>
      <w:r w:rsidR="008E27F8" w:rsidRPr="00B2100C">
        <w:rPr>
          <w:rFonts w:ascii="Arial" w:hAnsi="Arial" w:cs="Arial"/>
          <w:bCs/>
          <w:sz w:val="19"/>
          <w:szCs w:val="19"/>
        </w:rPr>
        <w:t xml:space="preserve">The outlook is </w:t>
      </w:r>
      <w:r w:rsidRPr="00B2100C">
        <w:rPr>
          <w:rFonts w:ascii="Arial" w:hAnsi="Arial" w:cs="Arial"/>
          <w:bCs/>
          <w:sz w:val="19"/>
          <w:szCs w:val="19"/>
        </w:rPr>
        <w:t xml:space="preserve">typically </w:t>
      </w:r>
      <w:r w:rsidR="008E27F8" w:rsidRPr="00B2100C">
        <w:rPr>
          <w:rFonts w:ascii="Arial" w:hAnsi="Arial" w:cs="Arial"/>
          <w:bCs/>
          <w:sz w:val="19"/>
          <w:szCs w:val="19"/>
        </w:rPr>
        <w:t>revised quarterly in January, April, July and October.</w:t>
      </w:r>
      <w:r w:rsidR="003544AF" w:rsidRPr="00B2100C">
        <w:rPr>
          <w:rFonts w:ascii="Arial" w:hAnsi="Arial" w:cs="Arial"/>
          <w:bCs/>
          <w:sz w:val="19"/>
          <w:szCs w:val="19"/>
        </w:rPr>
        <w:t xml:space="preserve"> </w:t>
      </w:r>
    </w:p>
    <w:p w14:paraId="376C699D" w14:textId="77777777" w:rsidR="008E27F8" w:rsidRPr="00213FCC" w:rsidRDefault="008E27F8" w:rsidP="00135D72">
      <w:pPr>
        <w:rPr>
          <w:rFonts w:ascii="Arial" w:hAnsi="Arial" w:cs="Arial"/>
          <w:b/>
          <w:color w:val="1074CB"/>
          <w:sz w:val="8"/>
          <w:szCs w:val="8"/>
        </w:rPr>
      </w:pPr>
    </w:p>
    <w:tbl>
      <w:tblPr>
        <w:tblpPr w:leftFromText="180" w:rightFromText="180" w:vertAnchor="text" w:horzAnchor="margin" w:tblpY="2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0F1"/>
        <w:tblLayout w:type="fixed"/>
        <w:tblLook w:val="01E0" w:firstRow="1" w:lastRow="1" w:firstColumn="1" w:lastColumn="1" w:noHBand="0" w:noVBand="0"/>
      </w:tblPr>
      <w:tblGrid>
        <w:gridCol w:w="9918"/>
      </w:tblGrid>
      <w:tr w:rsidR="00CF76A0" w:rsidRPr="006E03C6" w14:paraId="2E04D703" w14:textId="77777777" w:rsidTr="00C70720">
        <w:trPr>
          <w:trHeight w:val="931"/>
        </w:trPr>
        <w:tc>
          <w:tcPr>
            <w:tcW w:w="9918" w:type="dxa"/>
            <w:shd w:val="clear" w:color="auto" w:fill="CCE0F1"/>
            <w:tcMar>
              <w:top w:w="108" w:type="dxa"/>
              <w:bottom w:w="108" w:type="dxa"/>
            </w:tcMar>
          </w:tcPr>
          <w:p w14:paraId="0E0259EB" w14:textId="386827C8" w:rsidR="0038418E" w:rsidRPr="00242AA7" w:rsidRDefault="0038418E" w:rsidP="003544AF">
            <w:pPr>
              <w:jc w:val="center"/>
              <w:rPr>
                <w:rFonts w:ascii="Arial" w:hAnsi="Arial" w:cs="Arial"/>
                <w:b/>
                <w:sz w:val="20"/>
              </w:rPr>
            </w:pPr>
            <w:r w:rsidRPr="00242AA7">
              <w:rPr>
                <w:rFonts w:ascii="Arial" w:hAnsi="Arial" w:cs="Arial"/>
                <w:b/>
                <w:sz w:val="20"/>
              </w:rPr>
              <w:t xml:space="preserve">UK new </w:t>
            </w:r>
            <w:r w:rsidR="00AA562D" w:rsidRPr="00242AA7">
              <w:rPr>
                <w:rFonts w:ascii="Arial" w:hAnsi="Arial" w:cs="Arial"/>
                <w:b/>
                <w:sz w:val="20"/>
              </w:rPr>
              <w:t xml:space="preserve">car and </w:t>
            </w:r>
            <w:r w:rsidRPr="00242AA7">
              <w:rPr>
                <w:rFonts w:ascii="Arial" w:hAnsi="Arial" w:cs="Arial"/>
                <w:b/>
                <w:sz w:val="20"/>
              </w:rPr>
              <w:t>light vehicle registrations</w:t>
            </w:r>
            <w:r w:rsidR="00CC7011" w:rsidRPr="00242AA7">
              <w:rPr>
                <w:rFonts w:ascii="Arial" w:hAnsi="Arial" w:cs="Arial"/>
                <w:b/>
                <w:sz w:val="20"/>
              </w:rPr>
              <w:t xml:space="preserve"> </w:t>
            </w:r>
            <w:r w:rsidR="00FF34A8">
              <w:rPr>
                <w:rFonts w:ascii="Arial" w:hAnsi="Arial" w:cs="Arial"/>
                <w:b/>
                <w:sz w:val="20"/>
              </w:rPr>
              <w:t xml:space="preserve">outlook </w:t>
            </w:r>
            <w:r w:rsidR="00453A3F">
              <w:rPr>
                <w:rFonts w:ascii="Arial" w:hAnsi="Arial" w:cs="Arial"/>
                <w:b/>
                <w:sz w:val="20"/>
              </w:rPr>
              <w:t>–</w:t>
            </w:r>
            <w:r w:rsidR="00FF34A8">
              <w:rPr>
                <w:rFonts w:ascii="Arial" w:hAnsi="Arial" w:cs="Arial"/>
                <w:b/>
                <w:sz w:val="20"/>
              </w:rPr>
              <w:t xml:space="preserve"> </w:t>
            </w:r>
            <w:r w:rsidR="00110DA8">
              <w:rPr>
                <w:rFonts w:ascii="Arial" w:hAnsi="Arial" w:cs="Arial"/>
                <w:b/>
                <w:sz w:val="20"/>
              </w:rPr>
              <w:t>November</w:t>
            </w:r>
            <w:r w:rsidR="00C13951">
              <w:rPr>
                <w:rFonts w:ascii="Arial" w:hAnsi="Arial" w:cs="Arial"/>
                <w:b/>
                <w:sz w:val="20"/>
              </w:rPr>
              <w:t xml:space="preserve"> 2024</w:t>
            </w:r>
          </w:p>
          <w:p w14:paraId="0B4039EE" w14:textId="77777777" w:rsidR="0038418E" w:rsidRPr="00242AA7" w:rsidRDefault="0038418E" w:rsidP="00805EE1">
            <w:pPr>
              <w:rPr>
                <w:rFonts w:ascii="Arial" w:hAnsi="Arial" w:cs="Arial"/>
                <w:sz w:val="20"/>
              </w:rPr>
            </w:pPr>
          </w:p>
          <w:tbl>
            <w:tblPr>
              <w:tblStyle w:val="TableGrid"/>
              <w:tblW w:w="9634" w:type="dxa"/>
              <w:tblInd w:w="7" w:type="dxa"/>
              <w:tblLayout w:type="fixed"/>
              <w:tblLook w:val="04A0" w:firstRow="1" w:lastRow="0" w:firstColumn="1" w:lastColumn="0" w:noHBand="0" w:noVBand="1"/>
            </w:tblPr>
            <w:tblGrid>
              <w:gridCol w:w="1799"/>
              <w:gridCol w:w="979"/>
              <w:gridCol w:w="979"/>
              <w:gridCol w:w="979"/>
              <w:gridCol w:w="979"/>
              <w:gridCol w:w="979"/>
              <w:gridCol w:w="982"/>
              <w:gridCol w:w="979"/>
              <w:gridCol w:w="979"/>
            </w:tblGrid>
            <w:tr w:rsidR="008C5F84" w:rsidRPr="00242AA7" w14:paraId="7C0B82FA" w14:textId="7792EB5B" w:rsidTr="00D7617E">
              <w:trPr>
                <w:trHeight w:val="354"/>
              </w:trPr>
              <w:tc>
                <w:tcPr>
                  <w:tcW w:w="1799" w:type="dxa"/>
                  <w:shd w:val="clear" w:color="auto" w:fill="auto"/>
                </w:tcPr>
                <w:p w14:paraId="39FB23B9" w14:textId="77777777" w:rsidR="008C5F84" w:rsidRPr="00242AA7" w:rsidRDefault="008C5F84" w:rsidP="00440F4B">
                  <w:pPr>
                    <w:pStyle w:val="Title"/>
                    <w:framePr w:hSpace="180" w:wrap="around" w:vAnchor="text" w:hAnchor="margin" w:y="22"/>
                    <w:spacing w:line="276" w:lineRule="auto"/>
                    <w:rPr>
                      <w:rFonts w:ascii="Arial" w:hAnsi="Arial" w:cs="Arial"/>
                      <w:i/>
                      <w:noProof/>
                      <w:sz w:val="20"/>
                    </w:rPr>
                  </w:pPr>
                  <w:r w:rsidRPr="00242AA7">
                    <w:rPr>
                      <w:rFonts w:ascii="Arial" w:hAnsi="Arial" w:cs="Arial"/>
                      <w:i/>
                      <w:noProof/>
                      <w:sz w:val="20"/>
                    </w:rPr>
                    <w:t>thousands</w:t>
                  </w:r>
                </w:p>
              </w:tc>
              <w:tc>
                <w:tcPr>
                  <w:tcW w:w="979" w:type="dxa"/>
                  <w:shd w:val="clear" w:color="auto" w:fill="auto"/>
                </w:tcPr>
                <w:p w14:paraId="424AD06D" w14:textId="77777777" w:rsidR="008C5F84"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All cars</w:t>
                  </w:r>
                </w:p>
                <w:p w14:paraId="729635E3" w14:textId="5A0E4EE8" w:rsidR="008C5F84" w:rsidRPr="00242AA7" w:rsidRDefault="008C5F84" w:rsidP="00440F4B">
                  <w:pPr>
                    <w:pStyle w:val="Title"/>
                    <w:framePr w:hSpace="180" w:wrap="around" w:vAnchor="text" w:hAnchor="margin" w:y="22"/>
                    <w:spacing w:line="276" w:lineRule="auto"/>
                    <w:rPr>
                      <w:rFonts w:ascii="Arial" w:hAnsi="Arial" w:cs="Arial"/>
                      <w:noProof/>
                      <w:sz w:val="20"/>
                    </w:rPr>
                  </w:pPr>
                  <w:r>
                    <w:rPr>
                      <w:rFonts w:ascii="Arial" w:hAnsi="Arial" w:cs="Arial"/>
                      <w:noProof/>
                      <w:sz w:val="20"/>
                    </w:rPr>
                    <w:t>Total</w:t>
                  </w:r>
                </w:p>
              </w:tc>
              <w:tc>
                <w:tcPr>
                  <w:tcW w:w="979" w:type="dxa"/>
                </w:tcPr>
                <w:p w14:paraId="7972D52F" w14:textId="77777777" w:rsidR="008C5F84" w:rsidRDefault="008C5F84" w:rsidP="00440F4B">
                  <w:pPr>
                    <w:pStyle w:val="Title"/>
                    <w:framePr w:hSpace="180" w:wrap="around" w:vAnchor="text" w:hAnchor="margin" w:y="22"/>
                    <w:spacing w:line="276" w:lineRule="auto"/>
                    <w:rPr>
                      <w:rFonts w:ascii="Arial" w:hAnsi="Arial" w:cs="Arial"/>
                      <w:noProof/>
                      <w:sz w:val="20"/>
                    </w:rPr>
                  </w:pPr>
                  <w:r>
                    <w:rPr>
                      <w:rFonts w:ascii="Arial" w:hAnsi="Arial" w:cs="Arial"/>
                      <w:noProof/>
                      <w:sz w:val="20"/>
                    </w:rPr>
                    <w:t>Petrol</w:t>
                  </w:r>
                </w:p>
                <w:p w14:paraId="66459278" w14:textId="17E06299" w:rsidR="008C5F84" w:rsidRPr="00242AA7" w:rsidRDefault="008C5F84" w:rsidP="00440F4B">
                  <w:pPr>
                    <w:pStyle w:val="Title"/>
                    <w:framePr w:hSpace="180" w:wrap="around" w:vAnchor="text" w:hAnchor="margin" w:y="22"/>
                    <w:spacing w:line="276" w:lineRule="auto"/>
                    <w:rPr>
                      <w:rFonts w:ascii="Arial" w:hAnsi="Arial" w:cs="Arial"/>
                      <w:noProof/>
                      <w:sz w:val="20"/>
                    </w:rPr>
                  </w:pPr>
                  <w:r>
                    <w:rPr>
                      <w:rFonts w:ascii="Arial" w:hAnsi="Arial" w:cs="Arial"/>
                      <w:noProof/>
                      <w:sz w:val="20"/>
                    </w:rPr>
                    <w:t>Cars</w:t>
                  </w:r>
                </w:p>
              </w:tc>
              <w:tc>
                <w:tcPr>
                  <w:tcW w:w="979" w:type="dxa"/>
                  <w:shd w:val="clear" w:color="auto" w:fill="auto"/>
                </w:tcPr>
                <w:p w14:paraId="079E42D3" w14:textId="2DB72650" w:rsidR="008C5F84" w:rsidRPr="00242AA7"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Diesel cars</w:t>
                  </w:r>
                </w:p>
              </w:tc>
              <w:tc>
                <w:tcPr>
                  <w:tcW w:w="979" w:type="dxa"/>
                  <w:shd w:val="clear" w:color="auto" w:fill="auto"/>
                </w:tcPr>
                <w:p w14:paraId="5D7647C8" w14:textId="77777777" w:rsidR="008C5F84" w:rsidRPr="00242AA7"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BEV cars</w:t>
                  </w:r>
                </w:p>
              </w:tc>
              <w:tc>
                <w:tcPr>
                  <w:tcW w:w="979" w:type="dxa"/>
                  <w:shd w:val="clear" w:color="auto" w:fill="auto"/>
                </w:tcPr>
                <w:p w14:paraId="1DACA72A" w14:textId="77777777" w:rsidR="008C5F84" w:rsidRPr="00242AA7"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PHEV cars</w:t>
                  </w:r>
                </w:p>
              </w:tc>
              <w:tc>
                <w:tcPr>
                  <w:tcW w:w="982" w:type="dxa"/>
                  <w:shd w:val="clear" w:color="auto" w:fill="auto"/>
                </w:tcPr>
                <w:p w14:paraId="0395B221" w14:textId="77777777" w:rsidR="008C5F84" w:rsidRPr="00242AA7"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HEV</w:t>
                  </w:r>
                </w:p>
                <w:p w14:paraId="20DF547D" w14:textId="77777777" w:rsidR="008C5F84" w:rsidRPr="00242AA7"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cars</w:t>
                  </w:r>
                </w:p>
              </w:tc>
              <w:tc>
                <w:tcPr>
                  <w:tcW w:w="979" w:type="dxa"/>
                  <w:shd w:val="clear" w:color="auto" w:fill="auto"/>
                </w:tcPr>
                <w:p w14:paraId="32B8F13D" w14:textId="3F349720" w:rsidR="008C5F84" w:rsidRPr="00242AA7" w:rsidRDefault="008C5F84" w:rsidP="00440F4B">
                  <w:pPr>
                    <w:pStyle w:val="Title"/>
                    <w:framePr w:hSpace="180" w:wrap="around" w:vAnchor="text" w:hAnchor="margin" w:y="22"/>
                    <w:spacing w:line="276" w:lineRule="auto"/>
                    <w:rPr>
                      <w:rFonts w:ascii="Arial" w:hAnsi="Arial" w:cs="Arial"/>
                      <w:noProof/>
                      <w:sz w:val="20"/>
                    </w:rPr>
                  </w:pPr>
                  <w:r>
                    <w:rPr>
                      <w:rFonts w:ascii="Arial" w:hAnsi="Arial" w:cs="Arial"/>
                      <w:noProof/>
                      <w:sz w:val="20"/>
                    </w:rPr>
                    <w:t>All</w:t>
                  </w:r>
                  <w:r w:rsidR="00D7617E">
                    <w:rPr>
                      <w:rFonts w:ascii="Arial" w:hAnsi="Arial" w:cs="Arial"/>
                      <w:noProof/>
                      <w:sz w:val="20"/>
                    </w:rPr>
                    <w:t xml:space="preserve"> L</w:t>
                  </w:r>
                  <w:r w:rsidRPr="00242AA7">
                    <w:rPr>
                      <w:rFonts w:ascii="Arial" w:hAnsi="Arial" w:cs="Arial"/>
                      <w:noProof/>
                      <w:sz w:val="20"/>
                    </w:rPr>
                    <w:t>CV</w:t>
                  </w:r>
                  <w:r>
                    <w:rPr>
                      <w:rFonts w:ascii="Arial" w:hAnsi="Arial" w:cs="Arial"/>
                      <w:noProof/>
                      <w:sz w:val="20"/>
                    </w:rPr>
                    <w:t xml:space="preserve"> total</w:t>
                  </w:r>
                </w:p>
              </w:tc>
              <w:tc>
                <w:tcPr>
                  <w:tcW w:w="979" w:type="dxa"/>
                </w:tcPr>
                <w:p w14:paraId="5A5BE962" w14:textId="1992D633" w:rsidR="008C5F84" w:rsidRPr="00242AA7" w:rsidRDefault="008C5F84" w:rsidP="00440F4B">
                  <w:pPr>
                    <w:pStyle w:val="Title"/>
                    <w:framePr w:hSpace="180" w:wrap="around" w:vAnchor="text" w:hAnchor="margin" w:y="22"/>
                    <w:spacing w:line="276" w:lineRule="auto"/>
                    <w:rPr>
                      <w:rFonts w:ascii="Arial" w:hAnsi="Arial" w:cs="Arial"/>
                      <w:noProof/>
                      <w:sz w:val="20"/>
                    </w:rPr>
                  </w:pPr>
                  <w:r>
                    <w:rPr>
                      <w:rFonts w:ascii="Arial" w:hAnsi="Arial" w:cs="Arial"/>
                      <w:noProof/>
                      <w:sz w:val="20"/>
                    </w:rPr>
                    <w:t>BEV LCVs</w:t>
                  </w:r>
                </w:p>
              </w:tc>
            </w:tr>
            <w:tr w:rsidR="008C5F84" w:rsidRPr="00242AA7" w14:paraId="130B79BD" w14:textId="2445057C" w:rsidTr="00D7617E">
              <w:trPr>
                <w:trHeight w:val="354"/>
              </w:trPr>
              <w:tc>
                <w:tcPr>
                  <w:tcW w:w="1799" w:type="dxa"/>
                  <w:shd w:val="clear" w:color="auto" w:fill="auto"/>
                </w:tcPr>
                <w:p w14:paraId="281E210C" w14:textId="77777777" w:rsidR="008C5F84" w:rsidRPr="00242AA7"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2016</w:t>
                  </w:r>
                </w:p>
              </w:tc>
              <w:tc>
                <w:tcPr>
                  <w:tcW w:w="979" w:type="dxa"/>
                  <w:shd w:val="clear" w:color="auto" w:fill="auto"/>
                </w:tcPr>
                <w:p w14:paraId="26E68CA6"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2,693</w:t>
                  </w:r>
                </w:p>
              </w:tc>
              <w:tc>
                <w:tcPr>
                  <w:tcW w:w="979" w:type="dxa"/>
                </w:tcPr>
                <w:p w14:paraId="22AA0C41" w14:textId="3B3F6760"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Pr>
                      <w:rFonts w:ascii="Arial" w:hAnsi="Arial" w:cs="Arial"/>
                      <w:b w:val="0"/>
                      <w:noProof/>
                      <w:sz w:val="20"/>
                    </w:rPr>
                    <w:t>1,319</w:t>
                  </w:r>
                </w:p>
              </w:tc>
              <w:tc>
                <w:tcPr>
                  <w:tcW w:w="979" w:type="dxa"/>
                  <w:shd w:val="clear" w:color="auto" w:fill="auto"/>
                </w:tcPr>
                <w:p w14:paraId="75AE7420" w14:textId="1610EEE9"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1,285</w:t>
                  </w:r>
                </w:p>
              </w:tc>
              <w:tc>
                <w:tcPr>
                  <w:tcW w:w="979" w:type="dxa"/>
                  <w:shd w:val="clear" w:color="auto" w:fill="auto"/>
                </w:tcPr>
                <w:p w14:paraId="40A9D5D4"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10</w:t>
                  </w:r>
                </w:p>
              </w:tc>
              <w:tc>
                <w:tcPr>
                  <w:tcW w:w="979" w:type="dxa"/>
                  <w:shd w:val="clear" w:color="auto" w:fill="auto"/>
                </w:tcPr>
                <w:p w14:paraId="4E7CF690" w14:textId="5B913A4C"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29</w:t>
                  </w:r>
                </w:p>
              </w:tc>
              <w:tc>
                <w:tcPr>
                  <w:tcW w:w="982" w:type="dxa"/>
                  <w:shd w:val="clear" w:color="auto" w:fill="auto"/>
                </w:tcPr>
                <w:p w14:paraId="2B0BD645"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50</w:t>
                  </w:r>
                </w:p>
              </w:tc>
              <w:tc>
                <w:tcPr>
                  <w:tcW w:w="979" w:type="dxa"/>
                  <w:shd w:val="clear" w:color="auto" w:fill="auto"/>
                </w:tcPr>
                <w:p w14:paraId="0027D463"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376</w:t>
                  </w:r>
                </w:p>
              </w:tc>
              <w:tc>
                <w:tcPr>
                  <w:tcW w:w="979" w:type="dxa"/>
                </w:tcPr>
                <w:p w14:paraId="06F01E19" w14:textId="3A84AE10"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Pr>
                      <w:rFonts w:ascii="Arial" w:hAnsi="Arial" w:cs="Arial"/>
                      <w:b w:val="0"/>
                      <w:noProof/>
                      <w:sz w:val="20"/>
                    </w:rPr>
                    <w:t>1</w:t>
                  </w:r>
                </w:p>
              </w:tc>
            </w:tr>
            <w:tr w:rsidR="008C5F84" w:rsidRPr="00242AA7" w14:paraId="59E56B77" w14:textId="44BF5376" w:rsidTr="00D7617E">
              <w:trPr>
                <w:trHeight w:val="354"/>
              </w:trPr>
              <w:tc>
                <w:tcPr>
                  <w:tcW w:w="1799" w:type="dxa"/>
                  <w:shd w:val="clear" w:color="auto" w:fill="auto"/>
                </w:tcPr>
                <w:p w14:paraId="13BE8599" w14:textId="77777777" w:rsidR="008C5F84" w:rsidRPr="00242AA7" w:rsidRDefault="008C5F84" w:rsidP="00440F4B">
                  <w:pPr>
                    <w:pStyle w:val="Title"/>
                    <w:framePr w:hSpace="180" w:wrap="around" w:vAnchor="text" w:hAnchor="margin" w:y="22"/>
                    <w:spacing w:line="276" w:lineRule="auto"/>
                    <w:rPr>
                      <w:rFonts w:ascii="Arial" w:hAnsi="Arial" w:cs="Arial"/>
                      <w:noProof/>
                      <w:sz w:val="20"/>
                    </w:rPr>
                  </w:pPr>
                  <w:r w:rsidRPr="00242AA7">
                    <w:rPr>
                      <w:rFonts w:ascii="Arial" w:hAnsi="Arial" w:cs="Arial"/>
                      <w:noProof/>
                      <w:sz w:val="20"/>
                    </w:rPr>
                    <w:t>2019</w:t>
                  </w:r>
                </w:p>
              </w:tc>
              <w:tc>
                <w:tcPr>
                  <w:tcW w:w="979" w:type="dxa"/>
                  <w:shd w:val="clear" w:color="auto" w:fill="auto"/>
                </w:tcPr>
                <w:p w14:paraId="0F17F9B4"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2,311</w:t>
                  </w:r>
                </w:p>
              </w:tc>
              <w:tc>
                <w:tcPr>
                  <w:tcW w:w="979" w:type="dxa"/>
                </w:tcPr>
                <w:p w14:paraId="0178CDB3" w14:textId="2BE63EF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Pr>
                      <w:rFonts w:ascii="Arial" w:hAnsi="Arial" w:cs="Arial"/>
                      <w:b w:val="0"/>
                      <w:noProof/>
                      <w:sz w:val="20"/>
                    </w:rPr>
                    <w:t>1,52</w:t>
                  </w:r>
                  <w:r w:rsidR="00C762CA">
                    <w:rPr>
                      <w:rFonts w:ascii="Arial" w:hAnsi="Arial" w:cs="Arial"/>
                      <w:b w:val="0"/>
                      <w:noProof/>
                      <w:sz w:val="20"/>
                    </w:rPr>
                    <w:t>5</w:t>
                  </w:r>
                </w:p>
              </w:tc>
              <w:tc>
                <w:tcPr>
                  <w:tcW w:w="979" w:type="dxa"/>
                  <w:shd w:val="clear" w:color="auto" w:fill="auto"/>
                </w:tcPr>
                <w:p w14:paraId="25D32DEF" w14:textId="70A4E883"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616</w:t>
                  </w:r>
                </w:p>
              </w:tc>
              <w:tc>
                <w:tcPr>
                  <w:tcW w:w="979" w:type="dxa"/>
                  <w:shd w:val="clear" w:color="auto" w:fill="auto"/>
                </w:tcPr>
                <w:p w14:paraId="3195DE80"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38</w:t>
                  </w:r>
                </w:p>
              </w:tc>
              <w:tc>
                <w:tcPr>
                  <w:tcW w:w="979" w:type="dxa"/>
                  <w:shd w:val="clear" w:color="auto" w:fill="auto"/>
                </w:tcPr>
                <w:p w14:paraId="5D85A293"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35</w:t>
                  </w:r>
                </w:p>
              </w:tc>
              <w:tc>
                <w:tcPr>
                  <w:tcW w:w="982" w:type="dxa"/>
                  <w:shd w:val="clear" w:color="auto" w:fill="auto"/>
                </w:tcPr>
                <w:p w14:paraId="6ABAC594"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98</w:t>
                  </w:r>
                </w:p>
              </w:tc>
              <w:tc>
                <w:tcPr>
                  <w:tcW w:w="979" w:type="dxa"/>
                  <w:shd w:val="clear" w:color="auto" w:fill="auto"/>
                </w:tcPr>
                <w:p w14:paraId="1A3AB95A" w14:textId="777777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sidRPr="00242AA7">
                    <w:rPr>
                      <w:rFonts w:ascii="Arial" w:hAnsi="Arial" w:cs="Arial"/>
                      <w:b w:val="0"/>
                      <w:noProof/>
                      <w:sz w:val="20"/>
                    </w:rPr>
                    <w:t>366</w:t>
                  </w:r>
                </w:p>
              </w:tc>
              <w:tc>
                <w:tcPr>
                  <w:tcW w:w="979" w:type="dxa"/>
                </w:tcPr>
                <w:p w14:paraId="7AF1C069" w14:textId="1BF39277" w:rsidR="008C5F84" w:rsidRPr="00242AA7" w:rsidRDefault="008C5F84" w:rsidP="00440F4B">
                  <w:pPr>
                    <w:pStyle w:val="Title"/>
                    <w:framePr w:hSpace="180" w:wrap="around" w:vAnchor="text" w:hAnchor="margin" w:y="22"/>
                    <w:spacing w:line="276" w:lineRule="auto"/>
                    <w:rPr>
                      <w:rFonts w:ascii="Arial" w:hAnsi="Arial" w:cs="Arial"/>
                      <w:b w:val="0"/>
                      <w:noProof/>
                      <w:sz w:val="20"/>
                    </w:rPr>
                  </w:pPr>
                  <w:r>
                    <w:rPr>
                      <w:rFonts w:ascii="Arial" w:hAnsi="Arial" w:cs="Arial"/>
                      <w:b w:val="0"/>
                      <w:noProof/>
                      <w:sz w:val="20"/>
                    </w:rPr>
                    <w:t>3</w:t>
                  </w:r>
                </w:p>
              </w:tc>
            </w:tr>
            <w:tr w:rsidR="00324D7E" w:rsidRPr="00242AA7" w14:paraId="38A56384" w14:textId="228B23EA" w:rsidTr="00D7617E">
              <w:trPr>
                <w:trHeight w:val="354"/>
              </w:trPr>
              <w:tc>
                <w:tcPr>
                  <w:tcW w:w="1799" w:type="dxa"/>
                  <w:shd w:val="clear" w:color="auto" w:fill="auto"/>
                </w:tcPr>
                <w:p w14:paraId="635687E6" w14:textId="42C99A03" w:rsidR="00324D7E" w:rsidRPr="005135E1" w:rsidRDefault="00324D7E" w:rsidP="00440F4B">
                  <w:pPr>
                    <w:pStyle w:val="Title"/>
                    <w:framePr w:hSpace="180" w:wrap="around" w:vAnchor="text" w:hAnchor="margin" w:y="22"/>
                    <w:spacing w:line="276" w:lineRule="auto"/>
                    <w:rPr>
                      <w:rFonts w:ascii="Arial" w:hAnsi="Arial" w:cs="Arial"/>
                      <w:noProof/>
                      <w:sz w:val="20"/>
                    </w:rPr>
                  </w:pPr>
                  <w:r w:rsidRPr="00A042AF">
                    <w:rPr>
                      <w:rFonts w:ascii="Arial" w:hAnsi="Arial" w:cs="Arial"/>
                      <w:noProof/>
                      <w:sz w:val="20"/>
                    </w:rPr>
                    <w:t>2023</w:t>
                  </w:r>
                </w:p>
              </w:tc>
              <w:tc>
                <w:tcPr>
                  <w:tcW w:w="979" w:type="dxa"/>
                </w:tcPr>
                <w:p w14:paraId="09A85F05" w14:textId="17CCE52B" w:rsidR="00324D7E" w:rsidRPr="005135E1" w:rsidRDefault="00324D7E" w:rsidP="00440F4B">
                  <w:pPr>
                    <w:pStyle w:val="Title"/>
                    <w:framePr w:hSpace="180" w:wrap="around" w:vAnchor="text" w:hAnchor="margin" w:y="22"/>
                    <w:spacing w:line="276" w:lineRule="auto"/>
                    <w:rPr>
                      <w:rFonts w:ascii="Arial" w:hAnsi="Arial" w:cs="Arial"/>
                      <w:b w:val="0"/>
                      <w:noProof/>
                      <w:sz w:val="20"/>
                    </w:rPr>
                  </w:pPr>
                  <w:r w:rsidRPr="00A042AF">
                    <w:rPr>
                      <w:rFonts w:ascii="Arial" w:hAnsi="Arial" w:cs="Arial"/>
                      <w:b w:val="0"/>
                      <w:noProof/>
                      <w:sz w:val="20"/>
                    </w:rPr>
                    <w:t>1,</w:t>
                  </w:r>
                  <w:r>
                    <w:rPr>
                      <w:rFonts w:ascii="Arial" w:hAnsi="Arial" w:cs="Arial"/>
                      <w:b w:val="0"/>
                      <w:noProof/>
                      <w:sz w:val="20"/>
                    </w:rPr>
                    <w:t>903</w:t>
                  </w:r>
                </w:p>
              </w:tc>
              <w:tc>
                <w:tcPr>
                  <w:tcW w:w="979" w:type="dxa"/>
                </w:tcPr>
                <w:p w14:paraId="37E8FA57" w14:textId="180693AC" w:rsidR="00324D7E" w:rsidRPr="005135E1" w:rsidRDefault="00324D7E" w:rsidP="00440F4B">
                  <w:pPr>
                    <w:pStyle w:val="Title"/>
                    <w:framePr w:hSpace="180" w:wrap="around" w:vAnchor="text" w:hAnchor="margin" w:y="22"/>
                    <w:spacing w:line="276" w:lineRule="auto"/>
                    <w:rPr>
                      <w:rFonts w:ascii="Arial" w:hAnsi="Arial" w:cs="Arial"/>
                      <w:b w:val="0"/>
                      <w:noProof/>
                      <w:sz w:val="20"/>
                    </w:rPr>
                  </w:pPr>
                  <w:r w:rsidRPr="005E41BD">
                    <w:rPr>
                      <w:rFonts w:ascii="Arial" w:hAnsi="Arial" w:cs="Arial"/>
                      <w:b w:val="0"/>
                      <w:noProof/>
                      <w:sz w:val="20"/>
                    </w:rPr>
                    <w:t>1,066</w:t>
                  </w:r>
                </w:p>
              </w:tc>
              <w:tc>
                <w:tcPr>
                  <w:tcW w:w="979" w:type="dxa"/>
                </w:tcPr>
                <w:p w14:paraId="1B51FBD7" w14:textId="13398A63" w:rsidR="00324D7E" w:rsidRPr="005135E1" w:rsidRDefault="00324D7E" w:rsidP="00440F4B">
                  <w:pPr>
                    <w:pStyle w:val="Title"/>
                    <w:framePr w:hSpace="180" w:wrap="around" w:vAnchor="text" w:hAnchor="margin" w:y="22"/>
                    <w:spacing w:line="276" w:lineRule="auto"/>
                    <w:rPr>
                      <w:rFonts w:ascii="Arial" w:hAnsi="Arial" w:cs="Arial"/>
                      <w:b w:val="0"/>
                      <w:noProof/>
                      <w:sz w:val="20"/>
                    </w:rPr>
                  </w:pPr>
                  <w:r w:rsidRPr="00A042AF">
                    <w:rPr>
                      <w:rFonts w:ascii="Arial" w:hAnsi="Arial" w:cs="Arial"/>
                      <w:b w:val="0"/>
                      <w:noProof/>
                      <w:sz w:val="20"/>
                    </w:rPr>
                    <w:t>142</w:t>
                  </w:r>
                </w:p>
              </w:tc>
              <w:tc>
                <w:tcPr>
                  <w:tcW w:w="979" w:type="dxa"/>
                </w:tcPr>
                <w:p w14:paraId="33372359" w14:textId="143617B5" w:rsidR="00324D7E" w:rsidRPr="005135E1" w:rsidRDefault="00324D7E" w:rsidP="00440F4B">
                  <w:pPr>
                    <w:pStyle w:val="Title"/>
                    <w:framePr w:hSpace="180" w:wrap="around" w:vAnchor="text" w:hAnchor="margin" w:y="22"/>
                    <w:spacing w:line="276" w:lineRule="auto"/>
                    <w:rPr>
                      <w:rFonts w:ascii="Arial" w:hAnsi="Arial" w:cs="Arial"/>
                      <w:b w:val="0"/>
                      <w:bCs/>
                      <w:noProof/>
                      <w:sz w:val="20"/>
                    </w:rPr>
                  </w:pPr>
                  <w:r w:rsidRPr="00A042AF">
                    <w:rPr>
                      <w:rFonts w:ascii="Arial" w:hAnsi="Arial" w:cs="Arial"/>
                      <w:b w:val="0"/>
                      <w:bCs/>
                      <w:noProof/>
                      <w:sz w:val="20"/>
                    </w:rPr>
                    <w:t>3</w:t>
                  </w:r>
                  <w:r>
                    <w:rPr>
                      <w:rFonts w:ascii="Arial" w:hAnsi="Arial" w:cs="Arial"/>
                      <w:b w:val="0"/>
                      <w:bCs/>
                      <w:noProof/>
                      <w:sz w:val="20"/>
                    </w:rPr>
                    <w:t>15</w:t>
                  </w:r>
                </w:p>
              </w:tc>
              <w:tc>
                <w:tcPr>
                  <w:tcW w:w="979" w:type="dxa"/>
                </w:tcPr>
                <w:p w14:paraId="6553E8AB" w14:textId="5A354961" w:rsidR="00324D7E" w:rsidRPr="005135E1" w:rsidRDefault="00324D7E" w:rsidP="00440F4B">
                  <w:pPr>
                    <w:pStyle w:val="Title"/>
                    <w:framePr w:hSpace="180" w:wrap="around" w:vAnchor="text" w:hAnchor="margin" w:y="22"/>
                    <w:spacing w:line="276" w:lineRule="auto"/>
                    <w:rPr>
                      <w:rFonts w:ascii="Arial" w:hAnsi="Arial" w:cs="Arial"/>
                      <w:b w:val="0"/>
                      <w:bCs/>
                      <w:noProof/>
                      <w:sz w:val="20"/>
                    </w:rPr>
                  </w:pPr>
                  <w:r w:rsidRPr="00A042AF">
                    <w:rPr>
                      <w:rFonts w:ascii="Arial" w:hAnsi="Arial" w:cs="Arial"/>
                      <w:b w:val="0"/>
                      <w:bCs/>
                      <w:noProof/>
                      <w:sz w:val="20"/>
                    </w:rPr>
                    <w:t>1</w:t>
                  </w:r>
                  <w:r>
                    <w:rPr>
                      <w:rFonts w:ascii="Arial" w:hAnsi="Arial" w:cs="Arial"/>
                      <w:b w:val="0"/>
                      <w:bCs/>
                      <w:noProof/>
                      <w:sz w:val="20"/>
                    </w:rPr>
                    <w:t>41</w:t>
                  </w:r>
                </w:p>
              </w:tc>
              <w:tc>
                <w:tcPr>
                  <w:tcW w:w="982" w:type="dxa"/>
                </w:tcPr>
                <w:p w14:paraId="5F11D211" w14:textId="6C4ED4C3" w:rsidR="00324D7E" w:rsidRPr="005135E1" w:rsidRDefault="00324D7E" w:rsidP="00440F4B">
                  <w:pPr>
                    <w:pStyle w:val="Title"/>
                    <w:framePr w:hSpace="180" w:wrap="around" w:vAnchor="text" w:hAnchor="margin" w:y="22"/>
                    <w:spacing w:line="276" w:lineRule="auto"/>
                    <w:rPr>
                      <w:rFonts w:ascii="Arial" w:hAnsi="Arial" w:cs="Arial"/>
                      <w:b w:val="0"/>
                      <w:bCs/>
                      <w:noProof/>
                      <w:sz w:val="20"/>
                    </w:rPr>
                  </w:pPr>
                  <w:r w:rsidRPr="00A042AF">
                    <w:rPr>
                      <w:rFonts w:ascii="Arial" w:hAnsi="Arial" w:cs="Arial"/>
                      <w:b w:val="0"/>
                      <w:bCs/>
                      <w:noProof/>
                      <w:sz w:val="20"/>
                    </w:rPr>
                    <w:t>23</w:t>
                  </w:r>
                  <w:r w:rsidR="00110DA8">
                    <w:rPr>
                      <w:rFonts w:ascii="Arial" w:hAnsi="Arial" w:cs="Arial"/>
                      <w:b w:val="0"/>
                      <w:bCs/>
                      <w:noProof/>
                      <w:sz w:val="20"/>
                    </w:rPr>
                    <w:t>8</w:t>
                  </w:r>
                </w:p>
              </w:tc>
              <w:tc>
                <w:tcPr>
                  <w:tcW w:w="979" w:type="dxa"/>
                </w:tcPr>
                <w:p w14:paraId="49B4D03C" w14:textId="36209E50" w:rsidR="00324D7E" w:rsidRPr="005135E1" w:rsidRDefault="00324D7E" w:rsidP="00440F4B">
                  <w:pPr>
                    <w:pStyle w:val="Title"/>
                    <w:framePr w:hSpace="180" w:wrap="around" w:vAnchor="text" w:hAnchor="margin" w:y="22"/>
                    <w:spacing w:line="276" w:lineRule="auto"/>
                    <w:rPr>
                      <w:rFonts w:ascii="Arial" w:hAnsi="Arial" w:cs="Arial"/>
                      <w:b w:val="0"/>
                      <w:bCs/>
                      <w:noProof/>
                      <w:sz w:val="20"/>
                    </w:rPr>
                  </w:pPr>
                  <w:r w:rsidRPr="00A042AF">
                    <w:rPr>
                      <w:rFonts w:ascii="Arial" w:hAnsi="Arial" w:cs="Arial"/>
                      <w:b w:val="0"/>
                      <w:bCs/>
                      <w:noProof/>
                      <w:sz w:val="20"/>
                    </w:rPr>
                    <w:t>3</w:t>
                  </w:r>
                  <w:r>
                    <w:rPr>
                      <w:rFonts w:ascii="Arial" w:hAnsi="Arial" w:cs="Arial"/>
                      <w:b w:val="0"/>
                      <w:bCs/>
                      <w:noProof/>
                      <w:sz w:val="20"/>
                    </w:rPr>
                    <w:t>41</w:t>
                  </w:r>
                </w:p>
              </w:tc>
              <w:tc>
                <w:tcPr>
                  <w:tcW w:w="979" w:type="dxa"/>
                </w:tcPr>
                <w:p w14:paraId="4EED7ABC" w14:textId="1A662E24" w:rsidR="00324D7E" w:rsidRPr="005135E1" w:rsidRDefault="00324D7E" w:rsidP="00440F4B">
                  <w:pPr>
                    <w:pStyle w:val="Title"/>
                    <w:framePr w:hSpace="180" w:wrap="around" w:vAnchor="text" w:hAnchor="margin" w:y="22"/>
                    <w:spacing w:line="276" w:lineRule="auto"/>
                    <w:rPr>
                      <w:rFonts w:ascii="Arial" w:hAnsi="Arial" w:cs="Arial"/>
                      <w:b w:val="0"/>
                      <w:bCs/>
                      <w:noProof/>
                      <w:sz w:val="20"/>
                    </w:rPr>
                  </w:pPr>
                  <w:r w:rsidRPr="00A042AF">
                    <w:rPr>
                      <w:rFonts w:ascii="Arial" w:hAnsi="Arial" w:cs="Arial"/>
                      <w:b w:val="0"/>
                      <w:bCs/>
                      <w:noProof/>
                      <w:sz w:val="20"/>
                    </w:rPr>
                    <w:t>2</w:t>
                  </w:r>
                  <w:r>
                    <w:rPr>
                      <w:rFonts w:ascii="Arial" w:hAnsi="Arial" w:cs="Arial"/>
                      <w:b w:val="0"/>
                      <w:bCs/>
                      <w:noProof/>
                      <w:sz w:val="20"/>
                    </w:rPr>
                    <w:t>0</w:t>
                  </w:r>
                </w:p>
              </w:tc>
            </w:tr>
            <w:tr w:rsidR="00324D7E" w:rsidRPr="00242AA7" w14:paraId="133824A6" w14:textId="078A5704" w:rsidTr="00D7617E">
              <w:trPr>
                <w:trHeight w:val="354"/>
              </w:trPr>
              <w:tc>
                <w:tcPr>
                  <w:tcW w:w="1799" w:type="dxa"/>
                  <w:shd w:val="clear" w:color="auto" w:fill="auto"/>
                </w:tcPr>
                <w:p w14:paraId="39243A7F" w14:textId="21267934" w:rsidR="00324D7E" w:rsidRPr="00A042AF" w:rsidRDefault="00324D7E" w:rsidP="00440F4B">
                  <w:pPr>
                    <w:pStyle w:val="Title"/>
                    <w:framePr w:hSpace="180" w:wrap="around" w:vAnchor="text" w:hAnchor="margin" w:y="22"/>
                    <w:spacing w:line="276" w:lineRule="auto"/>
                    <w:rPr>
                      <w:rFonts w:ascii="Arial" w:hAnsi="Arial" w:cs="Arial"/>
                      <w:noProof/>
                      <w:sz w:val="20"/>
                    </w:rPr>
                  </w:pPr>
                  <w:r>
                    <w:rPr>
                      <w:rFonts w:ascii="Arial" w:hAnsi="Arial" w:cs="Arial"/>
                      <w:i/>
                      <w:iCs/>
                      <w:noProof/>
                      <w:sz w:val="20"/>
                    </w:rPr>
                    <w:t>2024 (f)</w:t>
                  </w:r>
                </w:p>
              </w:tc>
              <w:tc>
                <w:tcPr>
                  <w:tcW w:w="979" w:type="dxa"/>
                </w:tcPr>
                <w:p w14:paraId="3DE4E8D0" w14:textId="1986242D" w:rsidR="00324D7E" w:rsidRPr="00A042AF" w:rsidRDefault="00324D7E" w:rsidP="00440F4B">
                  <w:pPr>
                    <w:pStyle w:val="Title"/>
                    <w:framePr w:hSpace="180" w:wrap="around" w:vAnchor="text" w:hAnchor="margin" w:y="22"/>
                    <w:spacing w:line="276" w:lineRule="auto"/>
                    <w:rPr>
                      <w:rFonts w:ascii="Arial" w:hAnsi="Arial" w:cs="Arial"/>
                      <w:b w:val="0"/>
                      <w:noProof/>
                      <w:sz w:val="20"/>
                    </w:rPr>
                  </w:pPr>
                  <w:r>
                    <w:rPr>
                      <w:rFonts w:ascii="Arial" w:hAnsi="Arial" w:cs="Arial"/>
                      <w:b w:val="0"/>
                      <w:i/>
                      <w:iCs/>
                      <w:noProof/>
                      <w:sz w:val="20"/>
                    </w:rPr>
                    <w:t>1,94</w:t>
                  </w:r>
                  <w:r w:rsidR="00110DA8">
                    <w:rPr>
                      <w:rFonts w:ascii="Arial" w:hAnsi="Arial" w:cs="Arial"/>
                      <w:b w:val="0"/>
                      <w:i/>
                      <w:iCs/>
                      <w:noProof/>
                      <w:sz w:val="20"/>
                    </w:rPr>
                    <w:t>2</w:t>
                  </w:r>
                </w:p>
              </w:tc>
              <w:tc>
                <w:tcPr>
                  <w:tcW w:w="979" w:type="dxa"/>
                </w:tcPr>
                <w:p w14:paraId="34826CF2" w14:textId="012608BE" w:rsidR="00324D7E" w:rsidRPr="00110DA8" w:rsidRDefault="00324D7E" w:rsidP="00440F4B">
                  <w:pPr>
                    <w:pStyle w:val="Title"/>
                    <w:framePr w:hSpace="180" w:wrap="around" w:vAnchor="text" w:hAnchor="margin" w:y="22"/>
                    <w:spacing w:line="276" w:lineRule="auto"/>
                    <w:rPr>
                      <w:rFonts w:ascii="Arial" w:hAnsi="Arial" w:cs="Arial"/>
                      <w:b w:val="0"/>
                      <w:noProof/>
                      <w:sz w:val="20"/>
                    </w:rPr>
                  </w:pPr>
                  <w:r w:rsidRPr="00110DA8">
                    <w:rPr>
                      <w:rFonts w:ascii="Arial" w:hAnsi="Arial" w:cs="Arial"/>
                      <w:b w:val="0"/>
                      <w:i/>
                      <w:iCs/>
                      <w:noProof/>
                      <w:sz w:val="20"/>
                    </w:rPr>
                    <w:t>1,0</w:t>
                  </w:r>
                  <w:r w:rsidR="00D734D1">
                    <w:rPr>
                      <w:rFonts w:ascii="Arial" w:hAnsi="Arial" w:cs="Arial"/>
                      <w:b w:val="0"/>
                      <w:i/>
                      <w:iCs/>
                      <w:noProof/>
                      <w:sz w:val="20"/>
                    </w:rPr>
                    <w:t>24</w:t>
                  </w:r>
                </w:p>
              </w:tc>
              <w:tc>
                <w:tcPr>
                  <w:tcW w:w="979" w:type="dxa"/>
                </w:tcPr>
                <w:p w14:paraId="11C442C4" w14:textId="0CF7F20C" w:rsidR="00324D7E" w:rsidRPr="00A042AF" w:rsidRDefault="00324D7E" w:rsidP="00440F4B">
                  <w:pPr>
                    <w:pStyle w:val="Title"/>
                    <w:framePr w:hSpace="180" w:wrap="around" w:vAnchor="text" w:hAnchor="margin" w:y="22"/>
                    <w:spacing w:line="276" w:lineRule="auto"/>
                    <w:rPr>
                      <w:rFonts w:ascii="Arial" w:hAnsi="Arial" w:cs="Arial"/>
                      <w:b w:val="0"/>
                      <w:noProof/>
                      <w:sz w:val="20"/>
                    </w:rPr>
                  </w:pPr>
                  <w:r>
                    <w:rPr>
                      <w:rFonts w:ascii="Arial" w:hAnsi="Arial" w:cs="Arial"/>
                      <w:b w:val="0"/>
                      <w:i/>
                      <w:iCs/>
                      <w:noProof/>
                      <w:sz w:val="20"/>
                    </w:rPr>
                    <w:t>1</w:t>
                  </w:r>
                  <w:r w:rsidR="00D734D1">
                    <w:rPr>
                      <w:rFonts w:ascii="Arial" w:hAnsi="Arial" w:cs="Arial"/>
                      <w:b w:val="0"/>
                      <w:i/>
                      <w:iCs/>
                      <w:noProof/>
                      <w:sz w:val="20"/>
                    </w:rPr>
                    <w:t>23</w:t>
                  </w:r>
                </w:p>
              </w:tc>
              <w:tc>
                <w:tcPr>
                  <w:tcW w:w="979" w:type="dxa"/>
                </w:tcPr>
                <w:p w14:paraId="31420C75" w14:textId="2D763871" w:rsidR="00324D7E" w:rsidRPr="00A042AF" w:rsidRDefault="00324D7E" w:rsidP="00440F4B">
                  <w:pPr>
                    <w:pStyle w:val="Title"/>
                    <w:framePr w:hSpace="180" w:wrap="around" w:vAnchor="text" w:hAnchor="margin" w:y="22"/>
                    <w:spacing w:line="276" w:lineRule="auto"/>
                    <w:rPr>
                      <w:rFonts w:ascii="Arial" w:hAnsi="Arial" w:cs="Arial"/>
                      <w:b w:val="0"/>
                      <w:bCs/>
                      <w:noProof/>
                      <w:sz w:val="20"/>
                    </w:rPr>
                  </w:pPr>
                  <w:r>
                    <w:rPr>
                      <w:rFonts w:ascii="Arial" w:hAnsi="Arial" w:cs="Arial"/>
                      <w:b w:val="0"/>
                      <w:bCs/>
                      <w:i/>
                      <w:iCs/>
                      <w:noProof/>
                      <w:sz w:val="20"/>
                    </w:rPr>
                    <w:t>36</w:t>
                  </w:r>
                  <w:r w:rsidR="00110DA8">
                    <w:rPr>
                      <w:rFonts w:ascii="Arial" w:hAnsi="Arial" w:cs="Arial"/>
                      <w:b w:val="0"/>
                      <w:bCs/>
                      <w:i/>
                      <w:iCs/>
                      <w:noProof/>
                      <w:sz w:val="20"/>
                    </w:rPr>
                    <w:t>3</w:t>
                  </w:r>
                </w:p>
              </w:tc>
              <w:tc>
                <w:tcPr>
                  <w:tcW w:w="979" w:type="dxa"/>
                </w:tcPr>
                <w:p w14:paraId="4DE4A145" w14:textId="3F501966" w:rsidR="00324D7E" w:rsidRPr="00A042AF" w:rsidRDefault="00324D7E" w:rsidP="00440F4B">
                  <w:pPr>
                    <w:pStyle w:val="Title"/>
                    <w:framePr w:hSpace="180" w:wrap="around" w:vAnchor="text" w:hAnchor="margin" w:y="22"/>
                    <w:spacing w:line="276" w:lineRule="auto"/>
                    <w:rPr>
                      <w:rFonts w:ascii="Arial" w:hAnsi="Arial" w:cs="Arial"/>
                      <w:b w:val="0"/>
                      <w:bCs/>
                      <w:noProof/>
                      <w:sz w:val="20"/>
                    </w:rPr>
                  </w:pPr>
                  <w:r>
                    <w:rPr>
                      <w:rFonts w:ascii="Arial" w:hAnsi="Arial" w:cs="Arial"/>
                      <w:b w:val="0"/>
                      <w:bCs/>
                      <w:i/>
                      <w:iCs/>
                      <w:noProof/>
                      <w:sz w:val="20"/>
                    </w:rPr>
                    <w:t>166</w:t>
                  </w:r>
                </w:p>
              </w:tc>
              <w:tc>
                <w:tcPr>
                  <w:tcW w:w="982" w:type="dxa"/>
                </w:tcPr>
                <w:p w14:paraId="570BB9D1" w14:textId="04C33924" w:rsidR="00324D7E" w:rsidRPr="00A042AF" w:rsidRDefault="00324D7E" w:rsidP="00440F4B">
                  <w:pPr>
                    <w:pStyle w:val="Title"/>
                    <w:framePr w:hSpace="180" w:wrap="around" w:vAnchor="text" w:hAnchor="margin" w:y="22"/>
                    <w:spacing w:line="276" w:lineRule="auto"/>
                    <w:rPr>
                      <w:rFonts w:ascii="Arial" w:hAnsi="Arial" w:cs="Arial"/>
                      <w:b w:val="0"/>
                      <w:bCs/>
                      <w:noProof/>
                      <w:sz w:val="20"/>
                    </w:rPr>
                  </w:pPr>
                  <w:r>
                    <w:rPr>
                      <w:rFonts w:ascii="Arial" w:hAnsi="Arial" w:cs="Arial"/>
                      <w:b w:val="0"/>
                      <w:bCs/>
                      <w:i/>
                      <w:iCs/>
                      <w:noProof/>
                      <w:sz w:val="20"/>
                    </w:rPr>
                    <w:t>2</w:t>
                  </w:r>
                  <w:r w:rsidR="00110DA8">
                    <w:rPr>
                      <w:rFonts w:ascii="Arial" w:hAnsi="Arial" w:cs="Arial"/>
                      <w:b w:val="0"/>
                      <w:bCs/>
                      <w:i/>
                      <w:iCs/>
                      <w:noProof/>
                      <w:sz w:val="20"/>
                    </w:rPr>
                    <w:t>65</w:t>
                  </w:r>
                </w:p>
              </w:tc>
              <w:tc>
                <w:tcPr>
                  <w:tcW w:w="979" w:type="dxa"/>
                </w:tcPr>
                <w:p w14:paraId="77E47A63" w14:textId="32DCA33B" w:rsidR="00324D7E" w:rsidRPr="00A042AF" w:rsidRDefault="00324D7E" w:rsidP="00440F4B">
                  <w:pPr>
                    <w:pStyle w:val="Title"/>
                    <w:framePr w:hSpace="180" w:wrap="around" w:vAnchor="text" w:hAnchor="margin" w:y="22"/>
                    <w:spacing w:line="276" w:lineRule="auto"/>
                    <w:rPr>
                      <w:rFonts w:ascii="Arial" w:hAnsi="Arial" w:cs="Arial"/>
                      <w:b w:val="0"/>
                      <w:bCs/>
                      <w:noProof/>
                      <w:sz w:val="20"/>
                    </w:rPr>
                  </w:pPr>
                  <w:r>
                    <w:rPr>
                      <w:rFonts w:ascii="Arial" w:hAnsi="Arial" w:cs="Arial"/>
                      <w:b w:val="0"/>
                      <w:bCs/>
                      <w:i/>
                      <w:iCs/>
                      <w:noProof/>
                      <w:sz w:val="20"/>
                    </w:rPr>
                    <w:t>352</w:t>
                  </w:r>
                </w:p>
              </w:tc>
              <w:tc>
                <w:tcPr>
                  <w:tcW w:w="979" w:type="dxa"/>
                </w:tcPr>
                <w:p w14:paraId="6138EA53" w14:textId="473C3547" w:rsidR="00324D7E" w:rsidRPr="00A042AF" w:rsidRDefault="00324D7E" w:rsidP="00440F4B">
                  <w:pPr>
                    <w:pStyle w:val="Title"/>
                    <w:framePr w:hSpace="180" w:wrap="around" w:vAnchor="text" w:hAnchor="margin" w:y="22"/>
                    <w:spacing w:line="276" w:lineRule="auto"/>
                    <w:rPr>
                      <w:rFonts w:ascii="Arial" w:hAnsi="Arial" w:cs="Arial"/>
                      <w:b w:val="0"/>
                      <w:bCs/>
                      <w:noProof/>
                      <w:sz w:val="20"/>
                    </w:rPr>
                  </w:pPr>
                  <w:r>
                    <w:rPr>
                      <w:rFonts w:ascii="Arial" w:hAnsi="Arial" w:cs="Arial"/>
                      <w:b w:val="0"/>
                      <w:bCs/>
                      <w:i/>
                      <w:iCs/>
                      <w:noProof/>
                      <w:sz w:val="20"/>
                    </w:rPr>
                    <w:t>20</w:t>
                  </w:r>
                </w:p>
              </w:tc>
            </w:tr>
            <w:tr w:rsidR="00324D7E" w:rsidRPr="00242AA7" w14:paraId="11EE7BEC" w14:textId="77777777" w:rsidTr="00D7617E">
              <w:trPr>
                <w:trHeight w:val="354"/>
              </w:trPr>
              <w:tc>
                <w:tcPr>
                  <w:tcW w:w="1799" w:type="dxa"/>
                  <w:shd w:val="clear" w:color="auto" w:fill="auto"/>
                </w:tcPr>
                <w:p w14:paraId="6A36C031" w14:textId="141AAE95" w:rsidR="00324D7E" w:rsidRPr="001E647E" w:rsidRDefault="00324D7E" w:rsidP="00440F4B">
                  <w:pPr>
                    <w:pStyle w:val="Title"/>
                    <w:framePr w:hSpace="180" w:wrap="around" w:vAnchor="text" w:hAnchor="margin" w:y="22"/>
                    <w:spacing w:line="276" w:lineRule="auto"/>
                    <w:rPr>
                      <w:rFonts w:ascii="Arial" w:hAnsi="Arial" w:cs="Arial"/>
                      <w:i/>
                      <w:iCs/>
                      <w:noProof/>
                      <w:sz w:val="20"/>
                    </w:rPr>
                  </w:pPr>
                  <w:r>
                    <w:rPr>
                      <w:rFonts w:ascii="Arial" w:hAnsi="Arial" w:cs="Arial"/>
                      <w:i/>
                      <w:iCs/>
                      <w:noProof/>
                      <w:sz w:val="20"/>
                    </w:rPr>
                    <w:t>2025 (f)</w:t>
                  </w:r>
                </w:p>
              </w:tc>
              <w:tc>
                <w:tcPr>
                  <w:tcW w:w="979" w:type="dxa"/>
                </w:tcPr>
                <w:p w14:paraId="51781A66" w14:textId="35B479B8" w:rsidR="00324D7E" w:rsidRDefault="00324D7E" w:rsidP="00440F4B">
                  <w:pPr>
                    <w:pStyle w:val="Title"/>
                    <w:framePr w:hSpace="180" w:wrap="around" w:vAnchor="text" w:hAnchor="margin" w:y="22"/>
                    <w:spacing w:line="276" w:lineRule="auto"/>
                    <w:rPr>
                      <w:rFonts w:ascii="Arial" w:hAnsi="Arial" w:cs="Arial"/>
                      <w:b w:val="0"/>
                      <w:i/>
                      <w:iCs/>
                      <w:noProof/>
                      <w:sz w:val="20"/>
                    </w:rPr>
                  </w:pPr>
                  <w:r>
                    <w:rPr>
                      <w:rFonts w:ascii="Arial" w:hAnsi="Arial" w:cs="Arial"/>
                      <w:b w:val="0"/>
                      <w:i/>
                      <w:iCs/>
                      <w:noProof/>
                      <w:sz w:val="20"/>
                    </w:rPr>
                    <w:t>1,9</w:t>
                  </w:r>
                  <w:r w:rsidR="00110DA8">
                    <w:rPr>
                      <w:rFonts w:ascii="Arial" w:hAnsi="Arial" w:cs="Arial"/>
                      <w:b w:val="0"/>
                      <w:i/>
                      <w:iCs/>
                      <w:noProof/>
                      <w:sz w:val="20"/>
                    </w:rPr>
                    <w:t>77</w:t>
                  </w:r>
                </w:p>
              </w:tc>
              <w:tc>
                <w:tcPr>
                  <w:tcW w:w="979" w:type="dxa"/>
                </w:tcPr>
                <w:p w14:paraId="5C2D6CE8" w14:textId="06F4349A" w:rsidR="00324D7E" w:rsidRPr="00110DA8" w:rsidRDefault="00324D7E" w:rsidP="00440F4B">
                  <w:pPr>
                    <w:pStyle w:val="Title"/>
                    <w:framePr w:hSpace="180" w:wrap="around" w:vAnchor="text" w:hAnchor="margin" w:y="22"/>
                    <w:spacing w:line="276" w:lineRule="auto"/>
                    <w:rPr>
                      <w:rFonts w:ascii="Arial" w:hAnsi="Arial" w:cs="Arial"/>
                      <w:b w:val="0"/>
                      <w:i/>
                      <w:iCs/>
                      <w:noProof/>
                      <w:sz w:val="20"/>
                    </w:rPr>
                  </w:pPr>
                  <w:r w:rsidRPr="00110DA8">
                    <w:rPr>
                      <w:rFonts w:ascii="Arial" w:hAnsi="Arial" w:cs="Arial"/>
                      <w:b w:val="0"/>
                      <w:i/>
                      <w:iCs/>
                      <w:noProof/>
                      <w:sz w:val="20"/>
                    </w:rPr>
                    <w:t>9</w:t>
                  </w:r>
                  <w:r w:rsidR="00110DA8" w:rsidRPr="00110DA8">
                    <w:rPr>
                      <w:rFonts w:ascii="Arial" w:hAnsi="Arial" w:cs="Arial"/>
                      <w:b w:val="0"/>
                      <w:i/>
                      <w:iCs/>
                      <w:noProof/>
                      <w:sz w:val="20"/>
                    </w:rPr>
                    <w:t>2</w:t>
                  </w:r>
                  <w:r w:rsidR="00D734D1">
                    <w:rPr>
                      <w:rFonts w:ascii="Arial" w:hAnsi="Arial" w:cs="Arial"/>
                      <w:b w:val="0"/>
                      <w:i/>
                      <w:iCs/>
                      <w:noProof/>
                      <w:sz w:val="20"/>
                    </w:rPr>
                    <w:t>2</w:t>
                  </w:r>
                </w:p>
              </w:tc>
              <w:tc>
                <w:tcPr>
                  <w:tcW w:w="979" w:type="dxa"/>
                </w:tcPr>
                <w:p w14:paraId="0799ABE7" w14:textId="356EA320" w:rsidR="00324D7E" w:rsidRPr="00CF3198" w:rsidRDefault="00D734D1" w:rsidP="00440F4B">
                  <w:pPr>
                    <w:pStyle w:val="Title"/>
                    <w:framePr w:hSpace="180" w:wrap="around" w:vAnchor="text" w:hAnchor="margin" w:y="22"/>
                    <w:spacing w:line="276" w:lineRule="auto"/>
                    <w:rPr>
                      <w:rFonts w:ascii="Arial" w:hAnsi="Arial" w:cs="Arial"/>
                      <w:b w:val="0"/>
                      <w:i/>
                      <w:iCs/>
                      <w:noProof/>
                      <w:sz w:val="20"/>
                    </w:rPr>
                  </w:pPr>
                  <w:r>
                    <w:rPr>
                      <w:rFonts w:ascii="Arial" w:hAnsi="Arial" w:cs="Arial"/>
                      <w:b w:val="0"/>
                      <w:i/>
                      <w:iCs/>
                      <w:noProof/>
                      <w:sz w:val="20"/>
                    </w:rPr>
                    <w:t>106</w:t>
                  </w:r>
                </w:p>
              </w:tc>
              <w:tc>
                <w:tcPr>
                  <w:tcW w:w="979" w:type="dxa"/>
                </w:tcPr>
                <w:p w14:paraId="2D645F29" w14:textId="1F1D3C0F" w:rsidR="00324D7E"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46</w:t>
                  </w:r>
                  <w:r w:rsidR="00110DA8">
                    <w:rPr>
                      <w:rFonts w:ascii="Arial" w:hAnsi="Arial" w:cs="Arial"/>
                      <w:b w:val="0"/>
                      <w:bCs/>
                      <w:i/>
                      <w:iCs/>
                      <w:noProof/>
                      <w:sz w:val="20"/>
                    </w:rPr>
                    <w:t>4</w:t>
                  </w:r>
                </w:p>
              </w:tc>
              <w:tc>
                <w:tcPr>
                  <w:tcW w:w="979" w:type="dxa"/>
                </w:tcPr>
                <w:p w14:paraId="7EA3821B" w14:textId="5B0212FC" w:rsidR="00324D7E"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19</w:t>
                  </w:r>
                  <w:r w:rsidR="00110DA8">
                    <w:rPr>
                      <w:rFonts w:ascii="Arial" w:hAnsi="Arial" w:cs="Arial"/>
                      <w:b w:val="0"/>
                      <w:bCs/>
                      <w:i/>
                      <w:iCs/>
                      <w:noProof/>
                      <w:sz w:val="20"/>
                    </w:rPr>
                    <w:t>3</w:t>
                  </w:r>
                </w:p>
              </w:tc>
              <w:tc>
                <w:tcPr>
                  <w:tcW w:w="982" w:type="dxa"/>
                </w:tcPr>
                <w:p w14:paraId="61C33A52" w14:textId="07D2190B" w:rsidR="00324D7E"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29</w:t>
                  </w:r>
                  <w:r w:rsidR="00110DA8">
                    <w:rPr>
                      <w:rFonts w:ascii="Arial" w:hAnsi="Arial" w:cs="Arial"/>
                      <w:b w:val="0"/>
                      <w:bCs/>
                      <w:i/>
                      <w:iCs/>
                      <w:noProof/>
                      <w:sz w:val="20"/>
                    </w:rPr>
                    <w:t>3</w:t>
                  </w:r>
                </w:p>
              </w:tc>
              <w:tc>
                <w:tcPr>
                  <w:tcW w:w="979" w:type="dxa"/>
                </w:tcPr>
                <w:p w14:paraId="19A14704" w14:textId="3E5C67D7" w:rsidR="00324D7E" w:rsidRPr="00CF3198"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3</w:t>
                  </w:r>
                  <w:r w:rsidR="00110DA8">
                    <w:rPr>
                      <w:rFonts w:ascii="Arial" w:hAnsi="Arial" w:cs="Arial"/>
                      <w:b w:val="0"/>
                      <w:bCs/>
                      <w:i/>
                      <w:iCs/>
                      <w:noProof/>
                      <w:sz w:val="20"/>
                    </w:rPr>
                    <w:t>55</w:t>
                  </w:r>
                </w:p>
              </w:tc>
              <w:tc>
                <w:tcPr>
                  <w:tcW w:w="979" w:type="dxa"/>
                </w:tcPr>
                <w:p w14:paraId="5B2E1528" w14:textId="575D37DE" w:rsidR="00324D7E"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38</w:t>
                  </w:r>
                </w:p>
              </w:tc>
            </w:tr>
            <w:tr w:rsidR="00B030B2" w:rsidRPr="00242AA7" w14:paraId="3743042B" w14:textId="77777777" w:rsidTr="00D7617E">
              <w:trPr>
                <w:trHeight w:val="354"/>
              </w:trPr>
              <w:tc>
                <w:tcPr>
                  <w:tcW w:w="1799" w:type="dxa"/>
                  <w:shd w:val="clear" w:color="auto" w:fill="auto"/>
                </w:tcPr>
                <w:p w14:paraId="77B85BF0" w14:textId="2B20F796" w:rsidR="00B030B2" w:rsidRDefault="00B030B2" w:rsidP="00440F4B">
                  <w:pPr>
                    <w:pStyle w:val="Title"/>
                    <w:framePr w:hSpace="180" w:wrap="around" w:vAnchor="text" w:hAnchor="margin" w:y="22"/>
                    <w:spacing w:line="276" w:lineRule="auto"/>
                    <w:rPr>
                      <w:rFonts w:ascii="Arial" w:hAnsi="Arial" w:cs="Arial"/>
                      <w:i/>
                      <w:iCs/>
                      <w:noProof/>
                      <w:sz w:val="20"/>
                    </w:rPr>
                  </w:pPr>
                  <w:r>
                    <w:rPr>
                      <w:rFonts w:ascii="Arial" w:hAnsi="Arial" w:cs="Arial"/>
                      <w:i/>
                      <w:iCs/>
                      <w:noProof/>
                      <w:sz w:val="20"/>
                    </w:rPr>
                    <w:t>202</w:t>
                  </w:r>
                  <w:r w:rsidR="00324D7E">
                    <w:rPr>
                      <w:rFonts w:ascii="Arial" w:hAnsi="Arial" w:cs="Arial"/>
                      <w:i/>
                      <w:iCs/>
                      <w:noProof/>
                      <w:sz w:val="20"/>
                    </w:rPr>
                    <w:t>6</w:t>
                  </w:r>
                  <w:r>
                    <w:rPr>
                      <w:rFonts w:ascii="Arial" w:hAnsi="Arial" w:cs="Arial"/>
                      <w:i/>
                      <w:iCs/>
                      <w:noProof/>
                      <w:sz w:val="20"/>
                    </w:rPr>
                    <w:t xml:space="preserve"> (f)</w:t>
                  </w:r>
                </w:p>
              </w:tc>
              <w:tc>
                <w:tcPr>
                  <w:tcW w:w="979" w:type="dxa"/>
                </w:tcPr>
                <w:p w14:paraId="76AC01D1" w14:textId="14F07109" w:rsidR="00B030B2" w:rsidRDefault="00B030B2" w:rsidP="00440F4B">
                  <w:pPr>
                    <w:pStyle w:val="Title"/>
                    <w:framePr w:hSpace="180" w:wrap="around" w:vAnchor="text" w:hAnchor="margin" w:y="22"/>
                    <w:spacing w:line="276" w:lineRule="auto"/>
                    <w:rPr>
                      <w:rFonts w:ascii="Arial" w:hAnsi="Arial" w:cs="Arial"/>
                      <w:b w:val="0"/>
                      <w:i/>
                      <w:iCs/>
                      <w:noProof/>
                      <w:sz w:val="20"/>
                    </w:rPr>
                  </w:pPr>
                  <w:r>
                    <w:rPr>
                      <w:rFonts w:ascii="Arial" w:hAnsi="Arial" w:cs="Arial"/>
                      <w:b w:val="0"/>
                      <w:i/>
                      <w:iCs/>
                      <w:noProof/>
                      <w:sz w:val="20"/>
                    </w:rPr>
                    <w:t>2,0</w:t>
                  </w:r>
                  <w:r w:rsidR="00110DA8">
                    <w:rPr>
                      <w:rFonts w:ascii="Arial" w:hAnsi="Arial" w:cs="Arial"/>
                      <w:b w:val="0"/>
                      <w:i/>
                      <w:iCs/>
                      <w:noProof/>
                      <w:sz w:val="20"/>
                    </w:rPr>
                    <w:t>49</w:t>
                  </w:r>
                </w:p>
              </w:tc>
              <w:tc>
                <w:tcPr>
                  <w:tcW w:w="979" w:type="dxa"/>
                </w:tcPr>
                <w:p w14:paraId="3FCEA40A" w14:textId="78E74572" w:rsidR="00B030B2" w:rsidRPr="00110DA8" w:rsidRDefault="00110DA8" w:rsidP="00440F4B">
                  <w:pPr>
                    <w:pStyle w:val="Title"/>
                    <w:framePr w:hSpace="180" w:wrap="around" w:vAnchor="text" w:hAnchor="margin" w:y="22"/>
                    <w:spacing w:line="276" w:lineRule="auto"/>
                    <w:rPr>
                      <w:rFonts w:ascii="Arial" w:hAnsi="Arial" w:cs="Arial"/>
                      <w:b w:val="0"/>
                      <w:i/>
                      <w:iCs/>
                      <w:noProof/>
                      <w:sz w:val="20"/>
                    </w:rPr>
                  </w:pPr>
                  <w:r w:rsidRPr="00110DA8">
                    <w:rPr>
                      <w:rFonts w:ascii="Arial" w:hAnsi="Arial" w:cs="Arial"/>
                      <w:b w:val="0"/>
                      <w:i/>
                      <w:iCs/>
                      <w:noProof/>
                      <w:sz w:val="20"/>
                    </w:rPr>
                    <w:t>8</w:t>
                  </w:r>
                  <w:r w:rsidR="00D734D1">
                    <w:rPr>
                      <w:rFonts w:ascii="Arial" w:hAnsi="Arial" w:cs="Arial"/>
                      <w:b w:val="0"/>
                      <w:i/>
                      <w:iCs/>
                      <w:noProof/>
                      <w:sz w:val="20"/>
                    </w:rPr>
                    <w:t>34</w:t>
                  </w:r>
                </w:p>
              </w:tc>
              <w:tc>
                <w:tcPr>
                  <w:tcW w:w="979" w:type="dxa"/>
                </w:tcPr>
                <w:p w14:paraId="7577E9DF" w14:textId="2BEB03FB" w:rsidR="00B030B2" w:rsidRDefault="00D734D1" w:rsidP="00440F4B">
                  <w:pPr>
                    <w:pStyle w:val="Title"/>
                    <w:framePr w:hSpace="180" w:wrap="around" w:vAnchor="text" w:hAnchor="margin" w:y="22"/>
                    <w:spacing w:line="276" w:lineRule="auto"/>
                    <w:rPr>
                      <w:rFonts w:ascii="Arial" w:hAnsi="Arial" w:cs="Arial"/>
                      <w:b w:val="0"/>
                      <w:i/>
                      <w:iCs/>
                      <w:noProof/>
                      <w:sz w:val="20"/>
                    </w:rPr>
                  </w:pPr>
                  <w:r>
                    <w:rPr>
                      <w:rFonts w:ascii="Arial" w:hAnsi="Arial" w:cs="Arial"/>
                      <w:b w:val="0"/>
                      <w:i/>
                      <w:iCs/>
                      <w:noProof/>
                      <w:sz w:val="20"/>
                    </w:rPr>
                    <w:t>92</w:t>
                  </w:r>
                </w:p>
              </w:tc>
              <w:tc>
                <w:tcPr>
                  <w:tcW w:w="979" w:type="dxa"/>
                </w:tcPr>
                <w:p w14:paraId="145412D7" w14:textId="6FEF8E93" w:rsidR="00B030B2"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58</w:t>
                  </w:r>
                  <w:r w:rsidR="00110DA8">
                    <w:rPr>
                      <w:rFonts w:ascii="Arial" w:hAnsi="Arial" w:cs="Arial"/>
                      <w:b w:val="0"/>
                      <w:bCs/>
                      <w:i/>
                      <w:iCs/>
                      <w:noProof/>
                      <w:sz w:val="20"/>
                    </w:rPr>
                    <w:t>5</w:t>
                  </w:r>
                </w:p>
              </w:tc>
              <w:tc>
                <w:tcPr>
                  <w:tcW w:w="979" w:type="dxa"/>
                </w:tcPr>
                <w:p w14:paraId="78637B46" w14:textId="1025CF15" w:rsidR="00B030B2"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220</w:t>
                  </w:r>
                </w:p>
              </w:tc>
              <w:tc>
                <w:tcPr>
                  <w:tcW w:w="982" w:type="dxa"/>
                </w:tcPr>
                <w:p w14:paraId="1B7D1CF9" w14:textId="32BB1A02" w:rsidR="00B030B2"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31</w:t>
                  </w:r>
                  <w:r w:rsidR="00D734D1">
                    <w:rPr>
                      <w:rFonts w:ascii="Arial" w:hAnsi="Arial" w:cs="Arial"/>
                      <w:b w:val="0"/>
                      <w:bCs/>
                      <w:i/>
                      <w:iCs/>
                      <w:noProof/>
                      <w:sz w:val="20"/>
                    </w:rPr>
                    <w:t>8</w:t>
                  </w:r>
                </w:p>
              </w:tc>
              <w:tc>
                <w:tcPr>
                  <w:tcW w:w="979" w:type="dxa"/>
                </w:tcPr>
                <w:p w14:paraId="29CD4FB4" w14:textId="33FE7275" w:rsidR="00B030B2" w:rsidRDefault="00B030B2"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3</w:t>
                  </w:r>
                  <w:r w:rsidR="00DC2E64">
                    <w:rPr>
                      <w:rFonts w:ascii="Arial" w:hAnsi="Arial" w:cs="Arial"/>
                      <w:b w:val="0"/>
                      <w:bCs/>
                      <w:i/>
                      <w:iCs/>
                      <w:noProof/>
                      <w:sz w:val="20"/>
                    </w:rPr>
                    <w:t>6</w:t>
                  </w:r>
                  <w:r w:rsidR="00110DA8">
                    <w:rPr>
                      <w:rFonts w:ascii="Arial" w:hAnsi="Arial" w:cs="Arial"/>
                      <w:b w:val="0"/>
                      <w:bCs/>
                      <w:i/>
                      <w:iCs/>
                      <w:noProof/>
                      <w:sz w:val="20"/>
                    </w:rPr>
                    <w:t>6</w:t>
                  </w:r>
                </w:p>
              </w:tc>
              <w:tc>
                <w:tcPr>
                  <w:tcW w:w="979" w:type="dxa"/>
                </w:tcPr>
                <w:p w14:paraId="44777EA9" w14:textId="197CEDD6" w:rsidR="00B030B2" w:rsidRDefault="00324D7E" w:rsidP="00440F4B">
                  <w:pPr>
                    <w:pStyle w:val="Title"/>
                    <w:framePr w:hSpace="180" w:wrap="around" w:vAnchor="text" w:hAnchor="margin" w:y="22"/>
                    <w:spacing w:line="276" w:lineRule="auto"/>
                    <w:rPr>
                      <w:rFonts w:ascii="Arial" w:hAnsi="Arial" w:cs="Arial"/>
                      <w:b w:val="0"/>
                      <w:bCs/>
                      <w:i/>
                      <w:iCs/>
                      <w:noProof/>
                      <w:sz w:val="20"/>
                    </w:rPr>
                  </w:pPr>
                  <w:r>
                    <w:rPr>
                      <w:rFonts w:ascii="Arial" w:hAnsi="Arial" w:cs="Arial"/>
                      <w:b w:val="0"/>
                      <w:bCs/>
                      <w:i/>
                      <w:iCs/>
                      <w:noProof/>
                      <w:sz w:val="20"/>
                    </w:rPr>
                    <w:t>62</w:t>
                  </w:r>
                </w:p>
              </w:tc>
            </w:tr>
          </w:tbl>
          <w:p w14:paraId="724DCED6" w14:textId="2B91D492" w:rsidR="001848DB" w:rsidRDefault="0038418E" w:rsidP="00131494">
            <w:pPr>
              <w:pStyle w:val="Title"/>
              <w:spacing w:line="276" w:lineRule="auto"/>
              <w:jc w:val="left"/>
              <w:rPr>
                <w:rFonts w:ascii="Arial" w:hAnsi="Arial" w:cs="Arial"/>
                <w:b w:val="0"/>
                <w:i/>
                <w:sz w:val="16"/>
                <w:szCs w:val="16"/>
              </w:rPr>
            </w:pPr>
            <w:r>
              <w:rPr>
                <w:rFonts w:ascii="Arial" w:hAnsi="Arial" w:cs="Arial"/>
                <w:b w:val="0"/>
                <w:i/>
                <w:sz w:val="16"/>
                <w:szCs w:val="16"/>
              </w:rPr>
              <w:t xml:space="preserve">LCVs = light commercial vehicles to 3.5t </w:t>
            </w:r>
            <w:proofErr w:type="spellStart"/>
            <w:r>
              <w:rPr>
                <w:rFonts w:ascii="Arial" w:hAnsi="Arial" w:cs="Arial"/>
                <w:b w:val="0"/>
                <w:i/>
                <w:sz w:val="16"/>
                <w:szCs w:val="16"/>
              </w:rPr>
              <w:t>gvw</w:t>
            </w:r>
            <w:proofErr w:type="spellEnd"/>
            <w:r w:rsidR="00C940E8">
              <w:rPr>
                <w:rFonts w:ascii="Arial" w:hAnsi="Arial" w:cs="Arial"/>
                <w:b w:val="0"/>
                <w:i/>
                <w:sz w:val="16"/>
                <w:szCs w:val="16"/>
              </w:rPr>
              <w:t>.</w:t>
            </w:r>
            <w:r w:rsidR="00C70720">
              <w:rPr>
                <w:rFonts w:ascii="Arial" w:hAnsi="Arial" w:cs="Arial"/>
                <w:b w:val="0"/>
                <w:i/>
                <w:sz w:val="16"/>
                <w:szCs w:val="16"/>
              </w:rPr>
              <w:t xml:space="preserve"> Fuel type split is within the total market data</w:t>
            </w:r>
            <w:r w:rsidR="00131494">
              <w:rPr>
                <w:rFonts w:ascii="Arial" w:hAnsi="Arial" w:cs="Arial"/>
                <w:b w:val="0"/>
                <w:i/>
                <w:sz w:val="16"/>
                <w:szCs w:val="16"/>
              </w:rPr>
              <w:t xml:space="preserve">. </w:t>
            </w:r>
            <w:r w:rsidR="000C39D3">
              <w:rPr>
                <w:rFonts w:ascii="Arial" w:hAnsi="Arial" w:cs="Arial"/>
                <w:b w:val="0"/>
                <w:i/>
                <w:sz w:val="16"/>
                <w:szCs w:val="16"/>
              </w:rPr>
              <w:t xml:space="preserve">Diesel </w:t>
            </w:r>
            <w:r w:rsidR="00131494">
              <w:rPr>
                <w:rFonts w:ascii="Arial" w:hAnsi="Arial" w:cs="Arial"/>
                <w:b w:val="0"/>
                <w:i/>
                <w:sz w:val="16"/>
                <w:szCs w:val="16"/>
              </w:rPr>
              <w:t xml:space="preserve">and petrol </w:t>
            </w:r>
            <w:r w:rsidR="000C39D3">
              <w:rPr>
                <w:rFonts w:ascii="Arial" w:hAnsi="Arial" w:cs="Arial"/>
                <w:b w:val="0"/>
                <w:i/>
                <w:sz w:val="16"/>
                <w:szCs w:val="16"/>
              </w:rPr>
              <w:t>include mild hybrids</w:t>
            </w:r>
            <w:r w:rsidR="004C79C7">
              <w:rPr>
                <w:rFonts w:ascii="Arial" w:hAnsi="Arial" w:cs="Arial"/>
                <w:b w:val="0"/>
                <w:i/>
                <w:sz w:val="16"/>
                <w:szCs w:val="16"/>
              </w:rPr>
              <w:t>.</w:t>
            </w:r>
            <w:r w:rsidR="000C39D3">
              <w:rPr>
                <w:rFonts w:ascii="Arial" w:hAnsi="Arial" w:cs="Arial"/>
                <w:b w:val="0"/>
                <w:i/>
                <w:sz w:val="16"/>
                <w:szCs w:val="16"/>
              </w:rPr>
              <w:t xml:space="preserve"> </w:t>
            </w:r>
            <w:r w:rsidR="00723BE8">
              <w:rPr>
                <w:rFonts w:ascii="Arial" w:hAnsi="Arial" w:cs="Arial"/>
                <w:b w:val="0"/>
                <w:i/>
                <w:sz w:val="16"/>
                <w:szCs w:val="16"/>
              </w:rPr>
              <w:t>BEV = B</w:t>
            </w:r>
            <w:r w:rsidR="000B048F">
              <w:rPr>
                <w:rFonts w:ascii="Arial" w:hAnsi="Arial" w:cs="Arial"/>
                <w:b w:val="0"/>
                <w:i/>
                <w:sz w:val="16"/>
                <w:szCs w:val="16"/>
              </w:rPr>
              <w:t>a</w:t>
            </w:r>
            <w:r w:rsidR="00723BE8">
              <w:rPr>
                <w:rFonts w:ascii="Arial" w:hAnsi="Arial" w:cs="Arial"/>
                <w:b w:val="0"/>
                <w:i/>
                <w:sz w:val="16"/>
                <w:szCs w:val="16"/>
              </w:rPr>
              <w:t>ttery electric vehicle</w:t>
            </w:r>
            <w:r w:rsidR="004C79C7">
              <w:rPr>
                <w:rFonts w:ascii="Arial" w:hAnsi="Arial" w:cs="Arial"/>
                <w:b w:val="0"/>
                <w:i/>
                <w:sz w:val="16"/>
                <w:szCs w:val="16"/>
              </w:rPr>
              <w:t>;</w:t>
            </w:r>
            <w:r w:rsidR="00723BE8">
              <w:rPr>
                <w:rFonts w:ascii="Arial" w:hAnsi="Arial" w:cs="Arial"/>
                <w:b w:val="0"/>
                <w:i/>
                <w:sz w:val="16"/>
                <w:szCs w:val="16"/>
              </w:rPr>
              <w:t xml:space="preserve"> PHEV = P</w:t>
            </w:r>
            <w:r w:rsidR="00CC7011">
              <w:rPr>
                <w:rFonts w:ascii="Arial" w:hAnsi="Arial" w:cs="Arial"/>
                <w:b w:val="0"/>
                <w:i/>
                <w:sz w:val="16"/>
                <w:szCs w:val="16"/>
              </w:rPr>
              <w:t xml:space="preserve">lug-in hybrid </w:t>
            </w:r>
            <w:r w:rsidR="000B048F">
              <w:rPr>
                <w:rFonts w:ascii="Arial" w:hAnsi="Arial" w:cs="Arial"/>
                <w:b w:val="0"/>
                <w:i/>
                <w:sz w:val="16"/>
                <w:szCs w:val="16"/>
              </w:rPr>
              <w:t xml:space="preserve">electric </w:t>
            </w:r>
            <w:r w:rsidR="00CC7011">
              <w:rPr>
                <w:rFonts w:ascii="Arial" w:hAnsi="Arial" w:cs="Arial"/>
                <w:b w:val="0"/>
                <w:i/>
                <w:sz w:val="16"/>
                <w:szCs w:val="16"/>
              </w:rPr>
              <w:t>vehicle</w:t>
            </w:r>
            <w:r w:rsidR="004C79C7">
              <w:rPr>
                <w:rFonts w:ascii="Arial" w:hAnsi="Arial" w:cs="Arial"/>
                <w:b w:val="0"/>
                <w:i/>
                <w:sz w:val="16"/>
                <w:szCs w:val="16"/>
              </w:rPr>
              <w:t>;</w:t>
            </w:r>
            <w:r w:rsidR="00723BE8">
              <w:rPr>
                <w:rFonts w:ascii="Arial" w:hAnsi="Arial" w:cs="Arial"/>
                <w:b w:val="0"/>
                <w:i/>
                <w:sz w:val="16"/>
                <w:szCs w:val="16"/>
              </w:rPr>
              <w:t xml:space="preserve"> HEV = H</w:t>
            </w:r>
            <w:r w:rsidR="00AA562D">
              <w:rPr>
                <w:rFonts w:ascii="Arial" w:hAnsi="Arial" w:cs="Arial"/>
                <w:b w:val="0"/>
                <w:i/>
                <w:sz w:val="16"/>
                <w:szCs w:val="16"/>
              </w:rPr>
              <w:t>ybrid electric vehicles</w:t>
            </w:r>
            <w:r w:rsidR="002C4D20">
              <w:rPr>
                <w:rFonts w:ascii="Arial" w:hAnsi="Arial" w:cs="Arial"/>
                <w:b w:val="0"/>
                <w:i/>
                <w:sz w:val="16"/>
                <w:szCs w:val="16"/>
              </w:rPr>
              <w:t>.</w:t>
            </w:r>
            <w:r w:rsidR="00131494">
              <w:rPr>
                <w:rFonts w:ascii="Arial" w:hAnsi="Arial" w:cs="Arial"/>
                <w:b w:val="0"/>
                <w:i/>
                <w:sz w:val="16"/>
                <w:szCs w:val="16"/>
              </w:rPr>
              <w:t xml:space="preserve"> </w:t>
            </w:r>
          </w:p>
        </w:tc>
      </w:tr>
    </w:tbl>
    <w:p w14:paraId="0AB95DE4" w14:textId="77777777" w:rsidR="00427000" w:rsidRPr="00213FCC" w:rsidRDefault="00427000" w:rsidP="00BA41B2">
      <w:pPr>
        <w:rPr>
          <w:rFonts w:ascii="Arial" w:hAnsi="Arial" w:cs="Arial"/>
          <w:b/>
          <w:color w:val="0D2255"/>
          <w:sz w:val="6"/>
          <w:szCs w:val="6"/>
        </w:rPr>
      </w:pPr>
    </w:p>
    <w:p w14:paraId="0453B877" w14:textId="77777777" w:rsidR="00F70EA9" w:rsidRDefault="00F70EA9" w:rsidP="00BA41B2">
      <w:pPr>
        <w:framePr w:hSpace="180" w:wrap="around" w:vAnchor="text" w:hAnchor="margin" w:y="22"/>
        <w:rPr>
          <w:rFonts w:ascii="Arial" w:hAnsi="Arial" w:cs="Arial"/>
          <w:b/>
          <w:color w:val="0D2255"/>
          <w:szCs w:val="24"/>
        </w:rPr>
      </w:pPr>
    </w:p>
    <w:tbl>
      <w:tblPr>
        <w:tblpPr w:leftFromText="180" w:rightFromText="180" w:vertAnchor="text" w:horzAnchor="margin" w:tblpY="2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0F1"/>
        <w:tblLook w:val="01E0" w:firstRow="1" w:lastRow="1" w:firstColumn="1" w:lastColumn="1" w:noHBand="0" w:noVBand="0"/>
      </w:tblPr>
      <w:tblGrid>
        <w:gridCol w:w="9918"/>
      </w:tblGrid>
      <w:tr w:rsidR="00427000" w:rsidRPr="007E78EF" w14:paraId="7084F98B" w14:textId="77777777" w:rsidTr="00C70720">
        <w:trPr>
          <w:trHeight w:val="1442"/>
        </w:trPr>
        <w:tc>
          <w:tcPr>
            <w:tcW w:w="9918" w:type="dxa"/>
            <w:shd w:val="clear" w:color="auto" w:fill="CCE0F1"/>
            <w:tcMar>
              <w:top w:w="108" w:type="dxa"/>
              <w:bottom w:w="108" w:type="dxa"/>
            </w:tcMar>
          </w:tcPr>
          <w:p w14:paraId="1AD86F65" w14:textId="1B8F84A7" w:rsidR="00427000" w:rsidRPr="00B26FBD" w:rsidRDefault="00387578" w:rsidP="00427000">
            <w:pPr>
              <w:pStyle w:val="Title"/>
              <w:spacing w:line="276" w:lineRule="auto"/>
              <w:rPr>
                <w:rFonts w:ascii="Arial" w:hAnsi="Arial" w:cs="Arial"/>
                <w:color w:val="0D2255"/>
                <w:sz w:val="22"/>
                <w:szCs w:val="22"/>
              </w:rPr>
            </w:pPr>
            <w:r w:rsidRPr="00B26FBD">
              <w:rPr>
                <w:rFonts w:ascii="Arial" w:hAnsi="Arial" w:cs="Arial"/>
                <w:color w:val="0D2255"/>
                <w:sz w:val="22"/>
                <w:szCs w:val="22"/>
              </w:rPr>
              <w:t xml:space="preserve">SMMT </w:t>
            </w:r>
            <w:r w:rsidR="00372476" w:rsidRPr="00B26FBD">
              <w:rPr>
                <w:rFonts w:ascii="Arial" w:hAnsi="Arial" w:cs="Arial"/>
                <w:color w:val="0D2255"/>
                <w:sz w:val="22"/>
                <w:szCs w:val="22"/>
              </w:rPr>
              <w:t>outlook</w:t>
            </w:r>
            <w:r w:rsidRPr="00B26FBD">
              <w:rPr>
                <w:rFonts w:ascii="Arial" w:hAnsi="Arial" w:cs="Arial"/>
                <w:color w:val="0D2255"/>
                <w:sz w:val="22"/>
                <w:szCs w:val="22"/>
              </w:rPr>
              <w:t xml:space="preserve"> for</w:t>
            </w:r>
            <w:r w:rsidR="00CC7011" w:rsidRPr="00B26FBD">
              <w:rPr>
                <w:rFonts w:ascii="Arial" w:hAnsi="Arial" w:cs="Arial"/>
                <w:color w:val="0D2255"/>
                <w:sz w:val="22"/>
                <w:szCs w:val="22"/>
              </w:rPr>
              <w:t xml:space="preserve"> </w:t>
            </w:r>
            <w:r w:rsidR="005135E1">
              <w:rPr>
                <w:rFonts w:ascii="Arial" w:hAnsi="Arial" w:cs="Arial"/>
                <w:color w:val="0D2255"/>
                <w:sz w:val="22"/>
                <w:szCs w:val="22"/>
              </w:rPr>
              <w:t>202</w:t>
            </w:r>
            <w:r w:rsidR="00A042AF">
              <w:rPr>
                <w:rFonts w:ascii="Arial" w:hAnsi="Arial" w:cs="Arial"/>
                <w:color w:val="0D2255"/>
                <w:sz w:val="22"/>
                <w:szCs w:val="22"/>
              </w:rPr>
              <w:t>4</w:t>
            </w:r>
            <w:r w:rsidR="005135E1">
              <w:rPr>
                <w:rFonts w:ascii="Arial" w:hAnsi="Arial" w:cs="Arial"/>
                <w:color w:val="0D2255"/>
                <w:sz w:val="22"/>
                <w:szCs w:val="22"/>
              </w:rPr>
              <w:t xml:space="preserve"> </w:t>
            </w:r>
            <w:r w:rsidR="00B030B2">
              <w:rPr>
                <w:rFonts w:ascii="Arial" w:hAnsi="Arial" w:cs="Arial"/>
                <w:color w:val="0D2255"/>
                <w:sz w:val="22"/>
                <w:szCs w:val="22"/>
              </w:rPr>
              <w:t xml:space="preserve">to </w:t>
            </w:r>
            <w:r w:rsidR="003544AF">
              <w:rPr>
                <w:rFonts w:ascii="Arial" w:hAnsi="Arial" w:cs="Arial"/>
                <w:color w:val="0D2255"/>
                <w:sz w:val="22"/>
                <w:szCs w:val="22"/>
              </w:rPr>
              <w:t>202</w:t>
            </w:r>
            <w:r w:rsidR="00324D7E">
              <w:rPr>
                <w:rFonts w:ascii="Arial" w:hAnsi="Arial" w:cs="Arial"/>
                <w:color w:val="0D2255"/>
                <w:sz w:val="22"/>
                <w:szCs w:val="22"/>
              </w:rPr>
              <w:t>6</w:t>
            </w:r>
            <w:r w:rsidR="00701F16">
              <w:rPr>
                <w:rFonts w:ascii="Arial" w:hAnsi="Arial" w:cs="Arial"/>
                <w:color w:val="0D2255"/>
                <w:sz w:val="22"/>
                <w:szCs w:val="22"/>
              </w:rPr>
              <w:t xml:space="preserve"> </w:t>
            </w:r>
            <w:r w:rsidR="00427000" w:rsidRPr="00B26FBD">
              <w:rPr>
                <w:rFonts w:ascii="Arial" w:hAnsi="Arial" w:cs="Arial"/>
                <w:color w:val="0D2255"/>
                <w:sz w:val="22"/>
                <w:szCs w:val="22"/>
              </w:rPr>
              <w:t>– as a</w:t>
            </w:r>
            <w:r w:rsidR="004A0153">
              <w:rPr>
                <w:rFonts w:ascii="Arial" w:hAnsi="Arial" w:cs="Arial"/>
                <w:color w:val="0D2255"/>
                <w:sz w:val="22"/>
                <w:szCs w:val="22"/>
              </w:rPr>
              <w:t xml:space="preserve">t </w:t>
            </w:r>
            <w:r w:rsidR="000C34C9">
              <w:rPr>
                <w:rFonts w:ascii="Arial" w:hAnsi="Arial" w:cs="Arial"/>
                <w:color w:val="0D2255"/>
                <w:sz w:val="22"/>
                <w:szCs w:val="22"/>
              </w:rPr>
              <w:t xml:space="preserve">November </w:t>
            </w:r>
            <w:r w:rsidR="00A042AF">
              <w:rPr>
                <w:rFonts w:ascii="Arial" w:hAnsi="Arial" w:cs="Arial"/>
                <w:color w:val="0D2255"/>
                <w:sz w:val="22"/>
                <w:szCs w:val="22"/>
              </w:rPr>
              <w:t>2024</w:t>
            </w:r>
          </w:p>
          <w:p w14:paraId="15F492C2" w14:textId="77777777" w:rsidR="00D91E7F" w:rsidRPr="00907E1D" w:rsidRDefault="00D91E7F" w:rsidP="00D91E7F">
            <w:pPr>
              <w:pStyle w:val="Title"/>
              <w:spacing w:line="276" w:lineRule="auto"/>
              <w:ind w:left="720"/>
              <w:jc w:val="both"/>
              <w:rPr>
                <w:rFonts w:ascii="Arial" w:hAnsi="Arial" w:cs="Arial"/>
                <w:b w:val="0"/>
                <w:sz w:val="8"/>
                <w:szCs w:val="8"/>
              </w:rPr>
            </w:pPr>
          </w:p>
          <w:p w14:paraId="60069633" w14:textId="1413B53A" w:rsidR="007B5381" w:rsidRPr="00B2100C" w:rsidRDefault="007B5381" w:rsidP="007B5381">
            <w:pPr>
              <w:pStyle w:val="Title"/>
              <w:spacing w:line="276" w:lineRule="auto"/>
              <w:rPr>
                <w:rFonts w:ascii="Arial" w:hAnsi="Arial" w:cs="Arial"/>
                <w:sz w:val="18"/>
                <w:szCs w:val="18"/>
              </w:rPr>
            </w:pPr>
            <w:r w:rsidRPr="00B2100C">
              <w:rPr>
                <w:rFonts w:ascii="Arial" w:hAnsi="Arial" w:cs="Arial"/>
                <w:sz w:val="18"/>
                <w:szCs w:val="18"/>
              </w:rPr>
              <w:t>202</w:t>
            </w:r>
            <w:r w:rsidR="005135E1" w:rsidRPr="00B2100C">
              <w:rPr>
                <w:rFonts w:ascii="Arial" w:hAnsi="Arial" w:cs="Arial"/>
                <w:sz w:val="18"/>
                <w:szCs w:val="18"/>
              </w:rPr>
              <w:t>4</w:t>
            </w:r>
          </w:p>
          <w:p w14:paraId="77BD147D" w14:textId="44E2F235" w:rsidR="007B5381" w:rsidRPr="00B2100C" w:rsidRDefault="00EF742E" w:rsidP="003C4E6C">
            <w:pPr>
              <w:pStyle w:val="Title"/>
              <w:numPr>
                <w:ilvl w:val="0"/>
                <w:numId w:val="25"/>
              </w:numPr>
              <w:spacing w:line="276" w:lineRule="auto"/>
              <w:jc w:val="both"/>
              <w:rPr>
                <w:rFonts w:ascii="Arial" w:hAnsi="Arial" w:cs="Arial"/>
                <w:sz w:val="18"/>
                <w:szCs w:val="18"/>
              </w:rPr>
            </w:pPr>
            <w:r w:rsidRPr="00B2100C">
              <w:rPr>
                <w:rFonts w:ascii="Arial" w:hAnsi="Arial" w:cs="Arial"/>
                <w:b w:val="0"/>
                <w:sz w:val="18"/>
                <w:szCs w:val="18"/>
              </w:rPr>
              <w:t xml:space="preserve">New car market </w:t>
            </w:r>
            <w:r w:rsidR="00324D7E" w:rsidRPr="00B2100C">
              <w:rPr>
                <w:rFonts w:ascii="Arial" w:hAnsi="Arial" w:cs="Arial"/>
                <w:b w:val="0"/>
                <w:sz w:val="18"/>
                <w:szCs w:val="18"/>
              </w:rPr>
              <w:t>expected to rise 2.</w:t>
            </w:r>
            <w:r w:rsidR="00A327D8" w:rsidRPr="00B2100C">
              <w:rPr>
                <w:rFonts w:ascii="Arial" w:hAnsi="Arial" w:cs="Arial"/>
                <w:b w:val="0"/>
                <w:sz w:val="18"/>
                <w:szCs w:val="18"/>
              </w:rPr>
              <w:t>1</w:t>
            </w:r>
            <w:r w:rsidR="00324D7E" w:rsidRPr="00B2100C">
              <w:rPr>
                <w:rFonts w:ascii="Arial" w:hAnsi="Arial" w:cs="Arial"/>
                <w:b w:val="0"/>
                <w:sz w:val="18"/>
                <w:szCs w:val="18"/>
              </w:rPr>
              <w:t>% to</w:t>
            </w:r>
            <w:r w:rsidR="00C61EE1" w:rsidRPr="00B2100C">
              <w:rPr>
                <w:rFonts w:ascii="Arial" w:hAnsi="Arial" w:cs="Arial"/>
                <w:b w:val="0"/>
                <w:sz w:val="18"/>
                <w:szCs w:val="18"/>
              </w:rPr>
              <w:t xml:space="preserve"> </w:t>
            </w:r>
            <w:r w:rsidR="00082158" w:rsidRPr="00B2100C">
              <w:rPr>
                <w:rFonts w:ascii="Arial" w:hAnsi="Arial" w:cs="Arial"/>
                <w:b w:val="0"/>
                <w:sz w:val="18"/>
                <w:szCs w:val="18"/>
              </w:rPr>
              <w:t>1</w:t>
            </w:r>
            <w:r w:rsidR="008F28E1" w:rsidRPr="00B2100C">
              <w:rPr>
                <w:rFonts w:ascii="Arial" w:hAnsi="Arial" w:cs="Arial"/>
                <w:b w:val="0"/>
                <w:sz w:val="18"/>
                <w:szCs w:val="18"/>
              </w:rPr>
              <w:t>.</w:t>
            </w:r>
            <w:r w:rsidR="004C3618" w:rsidRPr="00B2100C">
              <w:rPr>
                <w:rFonts w:ascii="Arial" w:hAnsi="Arial" w:cs="Arial"/>
                <w:b w:val="0"/>
                <w:sz w:val="18"/>
                <w:szCs w:val="18"/>
              </w:rPr>
              <w:t>9</w:t>
            </w:r>
            <w:r w:rsidR="00324D7E" w:rsidRPr="00B2100C">
              <w:rPr>
                <w:rFonts w:ascii="Arial" w:hAnsi="Arial" w:cs="Arial"/>
                <w:b w:val="0"/>
                <w:sz w:val="18"/>
                <w:szCs w:val="18"/>
              </w:rPr>
              <w:t>4</w:t>
            </w:r>
            <w:r w:rsidR="00A327D8" w:rsidRPr="00B2100C">
              <w:rPr>
                <w:rFonts w:ascii="Arial" w:hAnsi="Arial" w:cs="Arial"/>
                <w:b w:val="0"/>
                <w:sz w:val="18"/>
                <w:szCs w:val="18"/>
              </w:rPr>
              <w:t>2</w:t>
            </w:r>
            <w:r w:rsidR="0005231B" w:rsidRPr="00B2100C">
              <w:rPr>
                <w:rFonts w:ascii="Arial" w:hAnsi="Arial" w:cs="Arial"/>
                <w:b w:val="0"/>
                <w:sz w:val="18"/>
                <w:szCs w:val="18"/>
              </w:rPr>
              <w:t xml:space="preserve"> </w:t>
            </w:r>
            <w:r w:rsidR="00AD75E7" w:rsidRPr="00B2100C">
              <w:rPr>
                <w:rFonts w:ascii="Arial" w:hAnsi="Arial" w:cs="Arial"/>
                <w:b w:val="0"/>
                <w:sz w:val="18"/>
                <w:szCs w:val="18"/>
              </w:rPr>
              <w:t>million</w:t>
            </w:r>
            <w:r w:rsidR="00A042AF" w:rsidRPr="00B2100C">
              <w:rPr>
                <w:rFonts w:ascii="Arial" w:hAnsi="Arial" w:cs="Arial"/>
                <w:b w:val="0"/>
                <w:sz w:val="18"/>
                <w:szCs w:val="18"/>
              </w:rPr>
              <w:t xml:space="preserve"> </w:t>
            </w:r>
            <w:r w:rsidR="00D734D1">
              <w:rPr>
                <w:rFonts w:ascii="Arial" w:hAnsi="Arial" w:cs="Arial"/>
                <w:b w:val="0"/>
                <w:sz w:val="18"/>
                <w:szCs w:val="18"/>
              </w:rPr>
              <w:t xml:space="preserve">units </w:t>
            </w:r>
            <w:r w:rsidR="00A042AF" w:rsidRPr="00B2100C">
              <w:rPr>
                <w:rFonts w:ascii="Arial" w:hAnsi="Arial" w:cs="Arial"/>
                <w:b w:val="0"/>
                <w:sz w:val="18"/>
                <w:szCs w:val="18"/>
              </w:rPr>
              <w:t>(</w:t>
            </w:r>
            <w:r w:rsidR="00B068DD" w:rsidRPr="00B2100C">
              <w:rPr>
                <w:rFonts w:ascii="Arial" w:hAnsi="Arial" w:cs="Arial"/>
                <w:b w:val="0"/>
                <w:sz w:val="18"/>
                <w:szCs w:val="18"/>
              </w:rPr>
              <w:t xml:space="preserve">compared with </w:t>
            </w:r>
            <w:r w:rsidR="00324D7E" w:rsidRPr="00B2100C">
              <w:rPr>
                <w:rFonts w:ascii="Arial" w:hAnsi="Arial" w:cs="Arial"/>
                <w:b w:val="0"/>
                <w:sz w:val="18"/>
                <w:szCs w:val="18"/>
              </w:rPr>
              <w:t xml:space="preserve">the </w:t>
            </w:r>
            <w:r w:rsidR="00B068DD" w:rsidRPr="00B2100C">
              <w:rPr>
                <w:rFonts w:ascii="Arial" w:hAnsi="Arial" w:cs="Arial"/>
                <w:b w:val="0"/>
                <w:sz w:val="18"/>
                <w:szCs w:val="18"/>
              </w:rPr>
              <w:t>1.9</w:t>
            </w:r>
            <w:r w:rsidR="00324D7E" w:rsidRPr="00B2100C">
              <w:rPr>
                <w:rFonts w:ascii="Arial" w:hAnsi="Arial" w:cs="Arial"/>
                <w:b w:val="0"/>
                <w:sz w:val="18"/>
                <w:szCs w:val="18"/>
              </w:rPr>
              <w:t>6</w:t>
            </w:r>
            <w:r w:rsidR="00B068DD" w:rsidRPr="00B2100C">
              <w:rPr>
                <w:rFonts w:ascii="Arial" w:hAnsi="Arial" w:cs="Arial"/>
                <w:b w:val="0"/>
                <w:sz w:val="18"/>
                <w:szCs w:val="18"/>
              </w:rPr>
              <w:t xml:space="preserve">8mn said in </w:t>
            </w:r>
            <w:r w:rsidR="00324D7E" w:rsidRPr="00B2100C">
              <w:rPr>
                <w:rFonts w:ascii="Arial" w:hAnsi="Arial" w:cs="Arial"/>
                <w:b w:val="0"/>
                <w:sz w:val="18"/>
                <w:szCs w:val="18"/>
              </w:rPr>
              <w:t>July</w:t>
            </w:r>
            <w:r w:rsidR="00A042AF" w:rsidRPr="00B2100C">
              <w:rPr>
                <w:rFonts w:ascii="Arial" w:hAnsi="Arial" w:cs="Arial"/>
                <w:b w:val="0"/>
                <w:sz w:val="18"/>
                <w:szCs w:val="18"/>
              </w:rPr>
              <w:t xml:space="preserve">) </w:t>
            </w:r>
          </w:p>
          <w:p w14:paraId="3CEDFDC7" w14:textId="7C5A6DDF" w:rsidR="00A042AF" w:rsidRPr="00B2100C" w:rsidRDefault="007B5381" w:rsidP="00710F99">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BEV </w:t>
            </w:r>
            <w:r w:rsidR="00C762CA" w:rsidRPr="00B2100C">
              <w:rPr>
                <w:rFonts w:ascii="Arial" w:hAnsi="Arial" w:cs="Arial"/>
                <w:b w:val="0"/>
                <w:sz w:val="18"/>
                <w:szCs w:val="18"/>
              </w:rPr>
              <w:t xml:space="preserve">market </w:t>
            </w:r>
            <w:r w:rsidR="005021CB" w:rsidRPr="00B2100C">
              <w:rPr>
                <w:rFonts w:ascii="Arial" w:hAnsi="Arial" w:cs="Arial"/>
                <w:b w:val="0"/>
                <w:sz w:val="18"/>
                <w:szCs w:val="18"/>
              </w:rPr>
              <w:t xml:space="preserve">is </w:t>
            </w:r>
            <w:r w:rsidR="00B068DD" w:rsidRPr="00B2100C">
              <w:rPr>
                <w:rFonts w:ascii="Arial" w:hAnsi="Arial" w:cs="Arial"/>
                <w:b w:val="0"/>
                <w:sz w:val="18"/>
                <w:szCs w:val="18"/>
              </w:rPr>
              <w:t xml:space="preserve">expected </w:t>
            </w:r>
            <w:r w:rsidR="005021CB" w:rsidRPr="00B2100C">
              <w:rPr>
                <w:rFonts w:ascii="Arial" w:hAnsi="Arial" w:cs="Arial"/>
                <w:b w:val="0"/>
                <w:sz w:val="18"/>
                <w:szCs w:val="18"/>
              </w:rPr>
              <w:t xml:space="preserve">to rise </w:t>
            </w:r>
            <w:r w:rsidR="00B068DD" w:rsidRPr="00B2100C">
              <w:rPr>
                <w:rFonts w:ascii="Arial" w:hAnsi="Arial" w:cs="Arial"/>
                <w:b w:val="0"/>
                <w:sz w:val="18"/>
                <w:szCs w:val="18"/>
              </w:rPr>
              <w:t>15.</w:t>
            </w:r>
            <w:r w:rsidR="00A327D8" w:rsidRPr="00B2100C">
              <w:rPr>
                <w:rFonts w:ascii="Arial" w:hAnsi="Arial" w:cs="Arial"/>
                <w:b w:val="0"/>
                <w:sz w:val="18"/>
                <w:szCs w:val="18"/>
              </w:rPr>
              <w:t>4</w:t>
            </w:r>
            <w:r w:rsidR="005021CB" w:rsidRPr="00B2100C">
              <w:rPr>
                <w:rFonts w:ascii="Arial" w:hAnsi="Arial" w:cs="Arial"/>
                <w:b w:val="0"/>
                <w:sz w:val="18"/>
                <w:szCs w:val="18"/>
              </w:rPr>
              <w:t xml:space="preserve">% and </w:t>
            </w:r>
            <w:r w:rsidR="00324D7E" w:rsidRPr="00B2100C">
              <w:rPr>
                <w:rFonts w:ascii="Arial" w:hAnsi="Arial" w:cs="Arial"/>
                <w:b w:val="0"/>
                <w:sz w:val="18"/>
                <w:szCs w:val="18"/>
              </w:rPr>
              <w:t>push market share to 18.7%</w:t>
            </w:r>
            <w:r w:rsidR="005021CB" w:rsidRPr="00B2100C">
              <w:rPr>
                <w:rFonts w:ascii="Arial" w:hAnsi="Arial" w:cs="Arial"/>
                <w:b w:val="0"/>
                <w:sz w:val="18"/>
                <w:szCs w:val="18"/>
              </w:rPr>
              <w:t xml:space="preserve"> (</w:t>
            </w:r>
            <w:r w:rsidR="00EF742E" w:rsidRPr="00B2100C">
              <w:rPr>
                <w:rFonts w:ascii="Arial" w:hAnsi="Arial" w:cs="Arial"/>
                <w:b w:val="0"/>
                <w:sz w:val="18"/>
                <w:szCs w:val="18"/>
              </w:rPr>
              <w:t xml:space="preserve">vs </w:t>
            </w:r>
            <w:r w:rsidR="00B068DD" w:rsidRPr="00B2100C">
              <w:rPr>
                <w:rFonts w:ascii="Arial" w:hAnsi="Arial" w:cs="Arial"/>
                <w:b w:val="0"/>
                <w:sz w:val="18"/>
                <w:szCs w:val="18"/>
              </w:rPr>
              <w:t>18</w:t>
            </w:r>
            <w:r w:rsidR="00324D7E" w:rsidRPr="00B2100C">
              <w:rPr>
                <w:rFonts w:ascii="Arial" w:hAnsi="Arial" w:cs="Arial"/>
                <w:b w:val="0"/>
                <w:sz w:val="18"/>
                <w:szCs w:val="18"/>
              </w:rPr>
              <w:t>.5</w:t>
            </w:r>
            <w:r w:rsidR="00B068DD" w:rsidRPr="00B2100C">
              <w:rPr>
                <w:rFonts w:ascii="Arial" w:hAnsi="Arial" w:cs="Arial"/>
                <w:b w:val="0"/>
                <w:sz w:val="18"/>
                <w:szCs w:val="18"/>
              </w:rPr>
              <w:t xml:space="preserve">% in </w:t>
            </w:r>
            <w:r w:rsidR="00324D7E" w:rsidRPr="00B2100C">
              <w:rPr>
                <w:rFonts w:ascii="Arial" w:hAnsi="Arial" w:cs="Arial"/>
                <w:b w:val="0"/>
                <w:sz w:val="18"/>
                <w:szCs w:val="18"/>
              </w:rPr>
              <w:t>July</w:t>
            </w:r>
            <w:r w:rsidR="00A042AF" w:rsidRPr="00B2100C">
              <w:rPr>
                <w:rFonts w:ascii="Arial" w:hAnsi="Arial" w:cs="Arial"/>
                <w:b w:val="0"/>
                <w:sz w:val="18"/>
                <w:szCs w:val="18"/>
              </w:rPr>
              <w:t>)</w:t>
            </w:r>
          </w:p>
          <w:p w14:paraId="798E32DC" w14:textId="40253EA8" w:rsidR="00A042AF" w:rsidRPr="00B2100C" w:rsidRDefault="007B5381" w:rsidP="00710F99">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PHEV </w:t>
            </w:r>
            <w:r w:rsidR="00A042AF" w:rsidRPr="00B2100C">
              <w:rPr>
                <w:rFonts w:ascii="Arial" w:hAnsi="Arial" w:cs="Arial"/>
                <w:b w:val="0"/>
                <w:sz w:val="18"/>
                <w:szCs w:val="18"/>
              </w:rPr>
              <w:t xml:space="preserve">market </w:t>
            </w:r>
            <w:r w:rsidR="00324D7E" w:rsidRPr="00B2100C">
              <w:rPr>
                <w:rFonts w:ascii="Arial" w:hAnsi="Arial" w:cs="Arial"/>
                <w:b w:val="0"/>
                <w:sz w:val="18"/>
                <w:szCs w:val="18"/>
              </w:rPr>
              <w:t xml:space="preserve">share </w:t>
            </w:r>
            <w:r w:rsidR="00B068DD" w:rsidRPr="00B2100C">
              <w:rPr>
                <w:rFonts w:ascii="Arial" w:hAnsi="Arial" w:cs="Arial"/>
                <w:b w:val="0"/>
                <w:sz w:val="18"/>
                <w:szCs w:val="18"/>
              </w:rPr>
              <w:t>anticipated</w:t>
            </w:r>
            <w:r w:rsidR="00A042AF" w:rsidRPr="00B2100C">
              <w:rPr>
                <w:rFonts w:ascii="Arial" w:hAnsi="Arial" w:cs="Arial"/>
                <w:b w:val="0"/>
                <w:sz w:val="18"/>
                <w:szCs w:val="18"/>
              </w:rPr>
              <w:t xml:space="preserve"> to rise </w:t>
            </w:r>
            <w:r w:rsidR="00324D7E" w:rsidRPr="00B2100C">
              <w:rPr>
                <w:rFonts w:ascii="Arial" w:hAnsi="Arial" w:cs="Arial"/>
                <w:b w:val="0"/>
                <w:sz w:val="18"/>
                <w:szCs w:val="18"/>
              </w:rPr>
              <w:t>to 8.</w:t>
            </w:r>
            <w:r w:rsidR="00D734D1">
              <w:rPr>
                <w:rFonts w:ascii="Arial" w:hAnsi="Arial" w:cs="Arial"/>
                <w:b w:val="0"/>
                <w:sz w:val="18"/>
                <w:szCs w:val="18"/>
              </w:rPr>
              <w:t>6</w:t>
            </w:r>
            <w:r w:rsidR="00324D7E" w:rsidRPr="00B2100C">
              <w:rPr>
                <w:rFonts w:ascii="Arial" w:hAnsi="Arial" w:cs="Arial"/>
                <w:b w:val="0"/>
                <w:sz w:val="18"/>
                <w:szCs w:val="18"/>
              </w:rPr>
              <w:t xml:space="preserve">%, after </w:t>
            </w:r>
            <w:r w:rsidR="00A327D8" w:rsidRPr="00B2100C">
              <w:rPr>
                <w:rFonts w:ascii="Arial" w:hAnsi="Arial" w:cs="Arial"/>
                <w:b w:val="0"/>
                <w:sz w:val="18"/>
                <w:szCs w:val="18"/>
              </w:rPr>
              <w:t xml:space="preserve">a </w:t>
            </w:r>
            <w:r w:rsidR="00324D7E" w:rsidRPr="00B2100C">
              <w:rPr>
                <w:rFonts w:ascii="Arial" w:hAnsi="Arial" w:cs="Arial"/>
                <w:b w:val="0"/>
                <w:sz w:val="18"/>
                <w:szCs w:val="18"/>
              </w:rPr>
              <w:t>17.</w:t>
            </w:r>
            <w:r w:rsidR="00A327D8" w:rsidRPr="00B2100C">
              <w:rPr>
                <w:rFonts w:ascii="Arial" w:hAnsi="Arial" w:cs="Arial"/>
                <w:b w:val="0"/>
                <w:sz w:val="18"/>
                <w:szCs w:val="18"/>
              </w:rPr>
              <w:t>7</w:t>
            </w:r>
            <w:r w:rsidR="00324D7E" w:rsidRPr="00B2100C">
              <w:rPr>
                <w:rFonts w:ascii="Arial" w:hAnsi="Arial" w:cs="Arial"/>
                <w:b w:val="0"/>
                <w:sz w:val="18"/>
                <w:szCs w:val="18"/>
              </w:rPr>
              <w:t>% volume gain</w:t>
            </w:r>
          </w:p>
          <w:p w14:paraId="4C370E42" w14:textId="7F479B4D" w:rsidR="008431FA" w:rsidRPr="00B2100C" w:rsidRDefault="005021CB" w:rsidP="00710F99">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HEV share is </w:t>
            </w:r>
            <w:r w:rsidR="00B068DD" w:rsidRPr="00B2100C">
              <w:rPr>
                <w:rFonts w:ascii="Arial" w:hAnsi="Arial" w:cs="Arial"/>
                <w:b w:val="0"/>
                <w:sz w:val="18"/>
                <w:szCs w:val="18"/>
              </w:rPr>
              <w:t>expect</w:t>
            </w:r>
            <w:r w:rsidR="00221322" w:rsidRPr="00B2100C">
              <w:rPr>
                <w:rFonts w:ascii="Arial" w:hAnsi="Arial" w:cs="Arial"/>
                <w:b w:val="0"/>
                <w:sz w:val="18"/>
                <w:szCs w:val="18"/>
              </w:rPr>
              <w:t>ed</w:t>
            </w:r>
            <w:r w:rsidRPr="00B2100C">
              <w:rPr>
                <w:rFonts w:ascii="Arial" w:hAnsi="Arial" w:cs="Arial"/>
                <w:b w:val="0"/>
                <w:sz w:val="18"/>
                <w:szCs w:val="18"/>
              </w:rPr>
              <w:t xml:space="preserve"> to rise </w:t>
            </w:r>
            <w:r w:rsidR="00DC2E64" w:rsidRPr="00B2100C">
              <w:rPr>
                <w:rFonts w:ascii="Arial" w:hAnsi="Arial" w:cs="Arial"/>
                <w:b w:val="0"/>
                <w:sz w:val="18"/>
                <w:szCs w:val="18"/>
              </w:rPr>
              <w:t xml:space="preserve">to </w:t>
            </w:r>
            <w:r w:rsidR="00A042AF" w:rsidRPr="00B2100C">
              <w:rPr>
                <w:rFonts w:ascii="Arial" w:hAnsi="Arial" w:cs="Arial"/>
                <w:b w:val="0"/>
                <w:sz w:val="18"/>
                <w:szCs w:val="18"/>
              </w:rPr>
              <w:t>1</w:t>
            </w:r>
            <w:r w:rsidR="00B068DD" w:rsidRPr="00B2100C">
              <w:rPr>
                <w:rFonts w:ascii="Arial" w:hAnsi="Arial" w:cs="Arial"/>
                <w:b w:val="0"/>
                <w:sz w:val="18"/>
                <w:szCs w:val="18"/>
              </w:rPr>
              <w:t>3.</w:t>
            </w:r>
            <w:r w:rsidR="00A327D8" w:rsidRPr="00B2100C">
              <w:rPr>
                <w:rFonts w:ascii="Arial" w:hAnsi="Arial" w:cs="Arial"/>
                <w:b w:val="0"/>
                <w:sz w:val="18"/>
                <w:szCs w:val="18"/>
              </w:rPr>
              <w:t>7</w:t>
            </w:r>
            <w:r w:rsidR="00A042AF" w:rsidRPr="00B2100C">
              <w:rPr>
                <w:rFonts w:ascii="Arial" w:hAnsi="Arial" w:cs="Arial"/>
                <w:b w:val="0"/>
                <w:sz w:val="18"/>
                <w:szCs w:val="18"/>
              </w:rPr>
              <w:t xml:space="preserve">%, </w:t>
            </w:r>
            <w:r w:rsidR="00B068DD" w:rsidRPr="00B2100C">
              <w:rPr>
                <w:rFonts w:ascii="Arial" w:hAnsi="Arial" w:cs="Arial"/>
                <w:b w:val="0"/>
                <w:sz w:val="18"/>
                <w:szCs w:val="18"/>
              </w:rPr>
              <w:t xml:space="preserve">following </w:t>
            </w:r>
            <w:r w:rsidR="00DC2E64" w:rsidRPr="00B2100C">
              <w:rPr>
                <w:rFonts w:ascii="Arial" w:hAnsi="Arial" w:cs="Arial"/>
                <w:b w:val="0"/>
                <w:sz w:val="18"/>
                <w:szCs w:val="18"/>
              </w:rPr>
              <w:t>a</w:t>
            </w:r>
            <w:r w:rsidR="00A327D8" w:rsidRPr="00B2100C">
              <w:rPr>
                <w:rFonts w:ascii="Arial" w:hAnsi="Arial" w:cs="Arial"/>
                <w:b w:val="0"/>
                <w:sz w:val="18"/>
                <w:szCs w:val="18"/>
              </w:rPr>
              <w:t>n</w:t>
            </w:r>
            <w:r w:rsidR="00DC2E64" w:rsidRPr="00B2100C">
              <w:rPr>
                <w:rFonts w:ascii="Arial" w:hAnsi="Arial" w:cs="Arial"/>
                <w:b w:val="0"/>
                <w:sz w:val="18"/>
                <w:szCs w:val="18"/>
              </w:rPr>
              <w:t xml:space="preserve"> 1</w:t>
            </w:r>
            <w:r w:rsidR="00A327D8" w:rsidRPr="00B2100C">
              <w:rPr>
                <w:rFonts w:ascii="Arial" w:hAnsi="Arial" w:cs="Arial"/>
                <w:b w:val="0"/>
                <w:sz w:val="18"/>
                <w:szCs w:val="18"/>
              </w:rPr>
              <w:t>1.2</w:t>
            </w:r>
            <w:r w:rsidR="00DC2E64" w:rsidRPr="00B2100C">
              <w:rPr>
                <w:rFonts w:ascii="Arial" w:hAnsi="Arial" w:cs="Arial"/>
                <w:b w:val="0"/>
                <w:sz w:val="18"/>
                <w:szCs w:val="18"/>
              </w:rPr>
              <w:t>% r</w:t>
            </w:r>
            <w:r w:rsidR="00A042AF" w:rsidRPr="00B2100C">
              <w:rPr>
                <w:rFonts w:ascii="Arial" w:hAnsi="Arial" w:cs="Arial"/>
                <w:b w:val="0"/>
                <w:sz w:val="18"/>
                <w:szCs w:val="18"/>
              </w:rPr>
              <w:t>ise in volumes</w:t>
            </w:r>
            <w:r w:rsidR="008431FA" w:rsidRPr="00B2100C">
              <w:rPr>
                <w:rFonts w:ascii="Arial" w:hAnsi="Arial" w:cs="Arial"/>
                <w:b w:val="0"/>
                <w:sz w:val="18"/>
                <w:szCs w:val="18"/>
              </w:rPr>
              <w:t xml:space="preserve"> </w:t>
            </w:r>
          </w:p>
          <w:p w14:paraId="5E41AC3C" w14:textId="129E1066" w:rsidR="00DC2E64" w:rsidRPr="00B2100C" w:rsidRDefault="00A110E2" w:rsidP="00AB6E23">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Diesel </w:t>
            </w:r>
            <w:r w:rsidR="009369D1" w:rsidRPr="00B2100C">
              <w:rPr>
                <w:rFonts w:ascii="Arial" w:hAnsi="Arial" w:cs="Arial"/>
                <w:b w:val="0"/>
                <w:sz w:val="18"/>
                <w:szCs w:val="18"/>
              </w:rPr>
              <w:t xml:space="preserve">and petrol </w:t>
            </w:r>
            <w:r w:rsidR="001A7074" w:rsidRPr="00B2100C">
              <w:rPr>
                <w:rFonts w:ascii="Arial" w:hAnsi="Arial" w:cs="Arial"/>
                <w:b w:val="0"/>
                <w:sz w:val="18"/>
                <w:szCs w:val="18"/>
              </w:rPr>
              <w:t xml:space="preserve">registrations </w:t>
            </w:r>
            <w:r w:rsidR="005021CB" w:rsidRPr="00B2100C">
              <w:rPr>
                <w:rFonts w:ascii="Arial" w:hAnsi="Arial" w:cs="Arial"/>
                <w:b w:val="0"/>
                <w:sz w:val="18"/>
                <w:szCs w:val="18"/>
              </w:rPr>
              <w:t xml:space="preserve">are </w:t>
            </w:r>
            <w:r w:rsidR="00B068DD" w:rsidRPr="00B2100C">
              <w:rPr>
                <w:rFonts w:ascii="Arial" w:hAnsi="Arial" w:cs="Arial"/>
                <w:b w:val="0"/>
                <w:sz w:val="18"/>
                <w:szCs w:val="18"/>
              </w:rPr>
              <w:t>anticipated</w:t>
            </w:r>
            <w:r w:rsidR="001A7074" w:rsidRPr="00B2100C">
              <w:rPr>
                <w:rFonts w:ascii="Arial" w:hAnsi="Arial" w:cs="Arial"/>
                <w:b w:val="0"/>
                <w:sz w:val="18"/>
                <w:szCs w:val="18"/>
              </w:rPr>
              <w:t xml:space="preserve"> to </w:t>
            </w:r>
            <w:r w:rsidR="00DA4FF2" w:rsidRPr="00B2100C">
              <w:rPr>
                <w:rFonts w:ascii="Arial" w:hAnsi="Arial" w:cs="Arial"/>
                <w:b w:val="0"/>
                <w:sz w:val="18"/>
                <w:szCs w:val="18"/>
              </w:rPr>
              <w:t>fall</w:t>
            </w:r>
            <w:r w:rsidR="001A7074" w:rsidRPr="00B2100C">
              <w:rPr>
                <w:rFonts w:ascii="Arial" w:hAnsi="Arial" w:cs="Arial"/>
                <w:b w:val="0"/>
                <w:sz w:val="18"/>
                <w:szCs w:val="18"/>
              </w:rPr>
              <w:t xml:space="preserve"> </w:t>
            </w:r>
            <w:r w:rsidR="00A66ADB" w:rsidRPr="00B2100C">
              <w:rPr>
                <w:rFonts w:ascii="Arial" w:hAnsi="Arial" w:cs="Arial"/>
                <w:b w:val="0"/>
                <w:sz w:val="18"/>
                <w:szCs w:val="18"/>
              </w:rPr>
              <w:t>-</w:t>
            </w:r>
            <w:r w:rsidR="00C762CA" w:rsidRPr="00B2100C">
              <w:rPr>
                <w:rFonts w:ascii="Arial" w:hAnsi="Arial" w:cs="Arial"/>
                <w:b w:val="0"/>
                <w:sz w:val="18"/>
                <w:szCs w:val="18"/>
              </w:rPr>
              <w:t>1</w:t>
            </w:r>
            <w:r w:rsidR="00D734D1">
              <w:rPr>
                <w:rFonts w:ascii="Arial" w:hAnsi="Arial" w:cs="Arial"/>
                <w:b w:val="0"/>
                <w:sz w:val="18"/>
                <w:szCs w:val="18"/>
              </w:rPr>
              <w:t>3.9</w:t>
            </w:r>
            <w:r w:rsidR="009369D1" w:rsidRPr="00B2100C">
              <w:rPr>
                <w:rFonts w:ascii="Arial" w:hAnsi="Arial" w:cs="Arial"/>
                <w:b w:val="0"/>
                <w:sz w:val="18"/>
                <w:szCs w:val="18"/>
              </w:rPr>
              <w:t xml:space="preserve">% and </w:t>
            </w:r>
            <w:r w:rsidR="00A327D8" w:rsidRPr="00B2100C">
              <w:rPr>
                <w:rFonts w:ascii="Arial" w:hAnsi="Arial" w:cs="Arial"/>
                <w:b w:val="0"/>
                <w:sz w:val="18"/>
                <w:szCs w:val="18"/>
              </w:rPr>
              <w:t>-3.</w:t>
            </w:r>
            <w:r w:rsidR="00D734D1">
              <w:rPr>
                <w:rFonts w:ascii="Arial" w:hAnsi="Arial" w:cs="Arial"/>
                <w:b w:val="0"/>
                <w:sz w:val="18"/>
                <w:szCs w:val="18"/>
              </w:rPr>
              <w:t>9</w:t>
            </w:r>
            <w:r w:rsidR="00A327D8" w:rsidRPr="00B2100C">
              <w:rPr>
                <w:rFonts w:ascii="Arial" w:hAnsi="Arial" w:cs="Arial"/>
                <w:b w:val="0"/>
                <w:sz w:val="18"/>
                <w:szCs w:val="18"/>
              </w:rPr>
              <w:t>%</w:t>
            </w:r>
            <w:r w:rsidR="009369D1" w:rsidRPr="00B2100C">
              <w:rPr>
                <w:rFonts w:ascii="Arial" w:hAnsi="Arial" w:cs="Arial"/>
                <w:b w:val="0"/>
                <w:sz w:val="18"/>
                <w:szCs w:val="18"/>
              </w:rPr>
              <w:t xml:space="preserve"> respectively </w:t>
            </w:r>
          </w:p>
          <w:p w14:paraId="3F43BF29" w14:textId="71C6BE41" w:rsidR="00427000" w:rsidRPr="00B2100C" w:rsidRDefault="00EF742E" w:rsidP="004A0153">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New </w:t>
            </w:r>
            <w:r w:rsidR="007B5381" w:rsidRPr="00B2100C">
              <w:rPr>
                <w:rFonts w:ascii="Arial" w:hAnsi="Arial" w:cs="Arial"/>
                <w:b w:val="0"/>
                <w:sz w:val="18"/>
                <w:szCs w:val="18"/>
              </w:rPr>
              <w:t xml:space="preserve">LCV </w:t>
            </w:r>
            <w:r w:rsidRPr="00B2100C">
              <w:rPr>
                <w:rFonts w:ascii="Arial" w:hAnsi="Arial" w:cs="Arial"/>
                <w:b w:val="0"/>
                <w:sz w:val="18"/>
                <w:szCs w:val="18"/>
              </w:rPr>
              <w:t xml:space="preserve">market </w:t>
            </w:r>
            <w:r w:rsidR="00DC2E64" w:rsidRPr="00B2100C">
              <w:rPr>
                <w:rFonts w:ascii="Arial" w:hAnsi="Arial" w:cs="Arial"/>
                <w:b w:val="0"/>
                <w:sz w:val="18"/>
                <w:szCs w:val="18"/>
              </w:rPr>
              <w:t>outlook is 35</w:t>
            </w:r>
            <w:r w:rsidR="009369D1" w:rsidRPr="00B2100C">
              <w:rPr>
                <w:rFonts w:ascii="Arial" w:hAnsi="Arial" w:cs="Arial"/>
                <w:b w:val="0"/>
                <w:sz w:val="18"/>
                <w:szCs w:val="18"/>
              </w:rPr>
              <w:t>2</w:t>
            </w:r>
            <w:r w:rsidR="00DC2E64" w:rsidRPr="00B2100C">
              <w:rPr>
                <w:rFonts w:ascii="Arial" w:hAnsi="Arial" w:cs="Arial"/>
                <w:b w:val="0"/>
                <w:sz w:val="18"/>
                <w:szCs w:val="18"/>
              </w:rPr>
              <w:t xml:space="preserve">,000 units, a </w:t>
            </w:r>
            <w:r w:rsidR="009369D1" w:rsidRPr="00B2100C">
              <w:rPr>
                <w:rFonts w:ascii="Arial" w:hAnsi="Arial" w:cs="Arial"/>
                <w:b w:val="0"/>
                <w:sz w:val="18"/>
                <w:szCs w:val="18"/>
              </w:rPr>
              <w:t>3.</w:t>
            </w:r>
            <w:r w:rsidR="00A327D8" w:rsidRPr="00B2100C">
              <w:rPr>
                <w:rFonts w:ascii="Arial" w:hAnsi="Arial" w:cs="Arial"/>
                <w:b w:val="0"/>
                <w:sz w:val="18"/>
                <w:szCs w:val="18"/>
              </w:rPr>
              <w:t>1</w:t>
            </w:r>
            <w:r w:rsidR="00DC2E64" w:rsidRPr="00B2100C">
              <w:rPr>
                <w:rFonts w:ascii="Arial" w:hAnsi="Arial" w:cs="Arial"/>
                <w:b w:val="0"/>
                <w:sz w:val="18"/>
                <w:szCs w:val="18"/>
              </w:rPr>
              <w:t>% rise on 2023 (</w:t>
            </w:r>
            <w:r w:rsidR="009369D1" w:rsidRPr="00B2100C">
              <w:rPr>
                <w:rFonts w:ascii="Arial" w:hAnsi="Arial" w:cs="Arial"/>
                <w:b w:val="0"/>
                <w:sz w:val="18"/>
                <w:szCs w:val="18"/>
              </w:rPr>
              <w:t>vs</w:t>
            </w:r>
            <w:r w:rsidR="00DC2E64" w:rsidRPr="00B2100C">
              <w:rPr>
                <w:rFonts w:ascii="Arial" w:hAnsi="Arial" w:cs="Arial"/>
                <w:b w:val="0"/>
                <w:sz w:val="18"/>
                <w:szCs w:val="18"/>
              </w:rPr>
              <w:t xml:space="preserve"> 3</w:t>
            </w:r>
            <w:r w:rsidR="00B068DD" w:rsidRPr="00B2100C">
              <w:rPr>
                <w:rFonts w:ascii="Arial" w:hAnsi="Arial" w:cs="Arial"/>
                <w:b w:val="0"/>
                <w:sz w:val="18"/>
                <w:szCs w:val="18"/>
              </w:rPr>
              <w:t>5</w:t>
            </w:r>
            <w:r w:rsidR="009369D1" w:rsidRPr="00B2100C">
              <w:rPr>
                <w:rFonts w:ascii="Arial" w:hAnsi="Arial" w:cs="Arial"/>
                <w:b w:val="0"/>
                <w:sz w:val="18"/>
                <w:szCs w:val="18"/>
              </w:rPr>
              <w:t>1</w:t>
            </w:r>
            <w:r w:rsidR="00B068DD" w:rsidRPr="00B2100C">
              <w:rPr>
                <w:rFonts w:ascii="Arial" w:hAnsi="Arial" w:cs="Arial"/>
                <w:b w:val="0"/>
                <w:sz w:val="18"/>
                <w:szCs w:val="18"/>
              </w:rPr>
              <w:t>,</w:t>
            </w:r>
            <w:r w:rsidR="00DC2E64" w:rsidRPr="00B2100C">
              <w:rPr>
                <w:rFonts w:ascii="Arial" w:hAnsi="Arial" w:cs="Arial"/>
                <w:b w:val="0"/>
                <w:sz w:val="18"/>
                <w:szCs w:val="18"/>
              </w:rPr>
              <w:t xml:space="preserve">000 said in </w:t>
            </w:r>
            <w:r w:rsidR="009369D1" w:rsidRPr="00B2100C">
              <w:rPr>
                <w:rFonts w:ascii="Arial" w:hAnsi="Arial" w:cs="Arial"/>
                <w:b w:val="0"/>
                <w:sz w:val="18"/>
                <w:szCs w:val="18"/>
              </w:rPr>
              <w:t>July</w:t>
            </w:r>
            <w:r w:rsidR="00DC2E64" w:rsidRPr="00B2100C">
              <w:rPr>
                <w:rFonts w:ascii="Arial" w:hAnsi="Arial" w:cs="Arial"/>
                <w:b w:val="0"/>
                <w:sz w:val="18"/>
                <w:szCs w:val="18"/>
              </w:rPr>
              <w:t>)</w:t>
            </w:r>
          </w:p>
          <w:p w14:paraId="1FD80EB5" w14:textId="3E2BDAFD" w:rsidR="00A81421" w:rsidRPr="00B2100C" w:rsidRDefault="00453A3F" w:rsidP="00907E1D">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LCV BEV </w:t>
            </w:r>
            <w:r w:rsidR="009369D1" w:rsidRPr="00B2100C">
              <w:rPr>
                <w:rFonts w:ascii="Arial" w:hAnsi="Arial" w:cs="Arial"/>
                <w:b w:val="0"/>
                <w:sz w:val="18"/>
                <w:szCs w:val="18"/>
              </w:rPr>
              <w:t xml:space="preserve">market share is trimmed further to 5.7% (6.5% in July), with volumes to </w:t>
            </w:r>
            <w:r w:rsidR="00A327D8" w:rsidRPr="00B2100C">
              <w:rPr>
                <w:rFonts w:ascii="Arial" w:hAnsi="Arial" w:cs="Arial"/>
                <w:b w:val="0"/>
                <w:sz w:val="18"/>
                <w:szCs w:val="18"/>
              </w:rPr>
              <w:t>dip</w:t>
            </w:r>
            <w:r w:rsidR="009369D1" w:rsidRPr="00B2100C">
              <w:rPr>
                <w:rFonts w:ascii="Arial" w:hAnsi="Arial" w:cs="Arial"/>
                <w:b w:val="0"/>
                <w:sz w:val="18"/>
                <w:szCs w:val="18"/>
              </w:rPr>
              <w:t xml:space="preserve"> -</w:t>
            </w:r>
            <w:r w:rsidR="00A327D8" w:rsidRPr="00B2100C">
              <w:rPr>
                <w:rFonts w:ascii="Arial" w:hAnsi="Arial" w:cs="Arial"/>
                <w:b w:val="0"/>
                <w:sz w:val="18"/>
                <w:szCs w:val="18"/>
              </w:rPr>
              <w:t>0.3</w:t>
            </w:r>
            <w:r w:rsidR="009369D1" w:rsidRPr="00B2100C">
              <w:rPr>
                <w:rFonts w:ascii="Arial" w:hAnsi="Arial" w:cs="Arial"/>
                <w:b w:val="0"/>
                <w:sz w:val="18"/>
                <w:szCs w:val="18"/>
              </w:rPr>
              <w:t>%</w:t>
            </w:r>
            <w:r w:rsidR="00221322" w:rsidRPr="00B2100C">
              <w:rPr>
                <w:rFonts w:ascii="Arial" w:hAnsi="Arial" w:cs="Arial"/>
                <w:b w:val="0"/>
                <w:sz w:val="18"/>
                <w:szCs w:val="18"/>
              </w:rPr>
              <w:t xml:space="preserve"> </w:t>
            </w:r>
          </w:p>
          <w:p w14:paraId="1CE3CD75" w14:textId="77777777" w:rsidR="00B030B2" w:rsidRPr="00B2100C" w:rsidRDefault="00B030B2" w:rsidP="00B030B2">
            <w:pPr>
              <w:pStyle w:val="Title"/>
              <w:spacing w:line="276" w:lineRule="auto"/>
              <w:rPr>
                <w:rFonts w:ascii="Arial" w:hAnsi="Arial" w:cs="Arial"/>
                <w:sz w:val="8"/>
                <w:szCs w:val="8"/>
              </w:rPr>
            </w:pPr>
          </w:p>
          <w:p w14:paraId="3A18CA26" w14:textId="14766E39" w:rsidR="00B030B2" w:rsidRPr="00B2100C" w:rsidRDefault="00B030B2" w:rsidP="00B030B2">
            <w:pPr>
              <w:pStyle w:val="Title"/>
              <w:spacing w:line="276" w:lineRule="auto"/>
              <w:rPr>
                <w:rFonts w:ascii="Arial" w:hAnsi="Arial" w:cs="Arial"/>
                <w:sz w:val="18"/>
                <w:szCs w:val="18"/>
              </w:rPr>
            </w:pPr>
            <w:r w:rsidRPr="00B2100C">
              <w:rPr>
                <w:rFonts w:ascii="Arial" w:hAnsi="Arial" w:cs="Arial"/>
                <w:sz w:val="18"/>
                <w:szCs w:val="18"/>
              </w:rPr>
              <w:t>202</w:t>
            </w:r>
            <w:r w:rsidR="00907E1D" w:rsidRPr="00B2100C">
              <w:rPr>
                <w:rFonts w:ascii="Arial" w:hAnsi="Arial" w:cs="Arial"/>
                <w:sz w:val="18"/>
                <w:szCs w:val="18"/>
              </w:rPr>
              <w:t>5</w:t>
            </w:r>
          </w:p>
          <w:p w14:paraId="2026D759" w14:textId="16C3F037" w:rsidR="00907E1D" w:rsidRPr="00B2100C" w:rsidRDefault="00907E1D" w:rsidP="00907E1D">
            <w:pPr>
              <w:pStyle w:val="Title"/>
              <w:numPr>
                <w:ilvl w:val="0"/>
                <w:numId w:val="25"/>
              </w:numPr>
              <w:spacing w:line="276" w:lineRule="auto"/>
              <w:jc w:val="both"/>
              <w:rPr>
                <w:rFonts w:ascii="Arial" w:hAnsi="Arial" w:cs="Arial"/>
                <w:sz w:val="18"/>
                <w:szCs w:val="18"/>
              </w:rPr>
            </w:pPr>
            <w:r w:rsidRPr="00B2100C">
              <w:rPr>
                <w:rFonts w:ascii="Arial" w:hAnsi="Arial" w:cs="Arial"/>
                <w:b w:val="0"/>
                <w:sz w:val="18"/>
                <w:szCs w:val="18"/>
              </w:rPr>
              <w:t xml:space="preserve">Car registrations </w:t>
            </w:r>
            <w:r w:rsidR="00221322" w:rsidRPr="00B2100C">
              <w:rPr>
                <w:rFonts w:ascii="Arial" w:hAnsi="Arial" w:cs="Arial"/>
                <w:b w:val="0"/>
                <w:sz w:val="18"/>
                <w:szCs w:val="18"/>
              </w:rPr>
              <w:t xml:space="preserve">expected to </w:t>
            </w:r>
            <w:r w:rsidR="00F93CA8" w:rsidRPr="00B2100C">
              <w:rPr>
                <w:rFonts w:ascii="Arial" w:hAnsi="Arial" w:cs="Arial"/>
                <w:b w:val="0"/>
                <w:sz w:val="18"/>
                <w:szCs w:val="18"/>
              </w:rPr>
              <w:t xml:space="preserve">rise a further </w:t>
            </w:r>
            <w:r w:rsidR="00A327D8" w:rsidRPr="00B2100C">
              <w:rPr>
                <w:rFonts w:ascii="Arial" w:hAnsi="Arial" w:cs="Arial"/>
                <w:b w:val="0"/>
                <w:sz w:val="18"/>
                <w:szCs w:val="18"/>
              </w:rPr>
              <w:t>1.8</w:t>
            </w:r>
            <w:r w:rsidR="00F93CA8" w:rsidRPr="00B2100C">
              <w:rPr>
                <w:rFonts w:ascii="Arial" w:hAnsi="Arial" w:cs="Arial"/>
                <w:b w:val="0"/>
                <w:sz w:val="18"/>
                <w:szCs w:val="18"/>
              </w:rPr>
              <w:t>% to 1.9</w:t>
            </w:r>
            <w:r w:rsidR="00A327D8" w:rsidRPr="00B2100C">
              <w:rPr>
                <w:rFonts w:ascii="Arial" w:hAnsi="Arial" w:cs="Arial"/>
                <w:b w:val="0"/>
                <w:sz w:val="18"/>
                <w:szCs w:val="18"/>
              </w:rPr>
              <w:t>77</w:t>
            </w:r>
            <w:r w:rsidR="00F93CA8" w:rsidRPr="00B2100C">
              <w:rPr>
                <w:rFonts w:ascii="Arial" w:hAnsi="Arial" w:cs="Arial"/>
                <w:b w:val="0"/>
                <w:sz w:val="18"/>
                <w:szCs w:val="18"/>
              </w:rPr>
              <w:t xml:space="preserve"> </w:t>
            </w:r>
            <w:r w:rsidR="00221322" w:rsidRPr="00B2100C">
              <w:rPr>
                <w:rFonts w:ascii="Arial" w:hAnsi="Arial" w:cs="Arial"/>
                <w:b w:val="0"/>
                <w:sz w:val="18"/>
                <w:szCs w:val="18"/>
              </w:rPr>
              <w:t>million units</w:t>
            </w:r>
            <w:r w:rsidR="00A327D8" w:rsidRPr="00B2100C">
              <w:rPr>
                <w:rFonts w:ascii="Arial" w:hAnsi="Arial" w:cs="Arial"/>
                <w:b w:val="0"/>
                <w:sz w:val="18"/>
                <w:szCs w:val="18"/>
              </w:rPr>
              <w:t xml:space="preserve"> (we said </w:t>
            </w:r>
            <w:r w:rsidR="00D734D1">
              <w:rPr>
                <w:rFonts w:ascii="Arial" w:hAnsi="Arial" w:cs="Arial"/>
                <w:b w:val="0"/>
                <w:sz w:val="18"/>
                <w:szCs w:val="18"/>
              </w:rPr>
              <w:t>2.029</w:t>
            </w:r>
            <w:r w:rsidR="00A327D8" w:rsidRPr="00B2100C">
              <w:rPr>
                <w:rFonts w:ascii="Arial" w:hAnsi="Arial" w:cs="Arial"/>
                <w:b w:val="0"/>
                <w:sz w:val="18"/>
                <w:szCs w:val="18"/>
              </w:rPr>
              <w:t>mn in July)</w:t>
            </w:r>
          </w:p>
          <w:p w14:paraId="0AC823D9" w14:textId="29296560" w:rsidR="00907E1D" w:rsidRPr="00B2100C" w:rsidRDefault="00907E1D" w:rsidP="00907E1D">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BEV market share </w:t>
            </w:r>
            <w:r w:rsidR="00221322" w:rsidRPr="00B2100C">
              <w:rPr>
                <w:rFonts w:ascii="Arial" w:hAnsi="Arial" w:cs="Arial"/>
                <w:b w:val="0"/>
                <w:sz w:val="18"/>
                <w:szCs w:val="18"/>
              </w:rPr>
              <w:t xml:space="preserve">anticipated to </w:t>
            </w:r>
            <w:r w:rsidR="00F93CA8" w:rsidRPr="00B2100C">
              <w:rPr>
                <w:rFonts w:ascii="Arial" w:hAnsi="Arial" w:cs="Arial"/>
                <w:b w:val="0"/>
                <w:sz w:val="18"/>
                <w:szCs w:val="18"/>
              </w:rPr>
              <w:t>climb to 23.</w:t>
            </w:r>
            <w:r w:rsidR="00A327D8" w:rsidRPr="00B2100C">
              <w:rPr>
                <w:rFonts w:ascii="Arial" w:hAnsi="Arial" w:cs="Arial"/>
                <w:b w:val="0"/>
                <w:sz w:val="18"/>
                <w:szCs w:val="18"/>
              </w:rPr>
              <w:t>4</w:t>
            </w:r>
            <w:r w:rsidR="00F93CA8" w:rsidRPr="00B2100C">
              <w:rPr>
                <w:rFonts w:ascii="Arial" w:hAnsi="Arial" w:cs="Arial"/>
                <w:b w:val="0"/>
                <w:sz w:val="18"/>
                <w:szCs w:val="18"/>
              </w:rPr>
              <w:t>% (23.7% in July)</w:t>
            </w:r>
            <w:r w:rsidR="00DC2E64" w:rsidRPr="00B2100C">
              <w:rPr>
                <w:rFonts w:ascii="Arial" w:hAnsi="Arial" w:cs="Arial"/>
                <w:b w:val="0"/>
                <w:sz w:val="18"/>
                <w:szCs w:val="18"/>
              </w:rPr>
              <w:t xml:space="preserve">, with volumes up </w:t>
            </w:r>
            <w:r w:rsidR="00F93CA8" w:rsidRPr="00B2100C">
              <w:rPr>
                <w:rFonts w:ascii="Arial" w:hAnsi="Arial" w:cs="Arial"/>
                <w:b w:val="0"/>
                <w:sz w:val="18"/>
                <w:szCs w:val="18"/>
              </w:rPr>
              <w:t>2</w:t>
            </w:r>
            <w:r w:rsidR="00A327D8" w:rsidRPr="00B2100C">
              <w:rPr>
                <w:rFonts w:ascii="Arial" w:hAnsi="Arial" w:cs="Arial"/>
                <w:b w:val="0"/>
                <w:sz w:val="18"/>
                <w:szCs w:val="18"/>
              </w:rPr>
              <w:t>7</w:t>
            </w:r>
            <w:r w:rsidR="00F93CA8" w:rsidRPr="00B2100C">
              <w:rPr>
                <w:rFonts w:ascii="Arial" w:hAnsi="Arial" w:cs="Arial"/>
                <w:b w:val="0"/>
                <w:sz w:val="18"/>
                <w:szCs w:val="18"/>
              </w:rPr>
              <w:t>.6</w:t>
            </w:r>
            <w:r w:rsidR="00DC2E64" w:rsidRPr="00B2100C">
              <w:rPr>
                <w:rFonts w:ascii="Arial" w:hAnsi="Arial" w:cs="Arial"/>
                <w:b w:val="0"/>
                <w:sz w:val="18"/>
                <w:szCs w:val="18"/>
              </w:rPr>
              <w:t>%</w:t>
            </w:r>
          </w:p>
          <w:p w14:paraId="279096FD" w14:textId="77263E2E" w:rsidR="00221322" w:rsidRPr="00B2100C" w:rsidRDefault="00907E1D" w:rsidP="00907E1D">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PHEV </w:t>
            </w:r>
            <w:r w:rsidR="00221322" w:rsidRPr="00B2100C">
              <w:rPr>
                <w:rFonts w:ascii="Arial" w:hAnsi="Arial" w:cs="Arial"/>
                <w:b w:val="0"/>
                <w:sz w:val="18"/>
                <w:szCs w:val="18"/>
              </w:rPr>
              <w:t xml:space="preserve">market is anticipated to rise </w:t>
            </w:r>
            <w:r w:rsidR="00F93CA8" w:rsidRPr="00B2100C">
              <w:rPr>
                <w:rFonts w:ascii="Arial" w:hAnsi="Arial" w:cs="Arial"/>
                <w:b w:val="0"/>
                <w:sz w:val="18"/>
                <w:szCs w:val="18"/>
              </w:rPr>
              <w:t>16.</w:t>
            </w:r>
            <w:r w:rsidR="00A327D8" w:rsidRPr="00B2100C">
              <w:rPr>
                <w:rFonts w:ascii="Arial" w:hAnsi="Arial" w:cs="Arial"/>
                <w:b w:val="0"/>
                <w:sz w:val="18"/>
                <w:szCs w:val="18"/>
              </w:rPr>
              <w:t>0</w:t>
            </w:r>
            <w:r w:rsidR="00221322" w:rsidRPr="00B2100C">
              <w:rPr>
                <w:rFonts w:ascii="Arial" w:hAnsi="Arial" w:cs="Arial"/>
                <w:b w:val="0"/>
                <w:sz w:val="18"/>
                <w:szCs w:val="18"/>
              </w:rPr>
              <w:t xml:space="preserve">% on the 2024 outlook, </w:t>
            </w:r>
            <w:r w:rsidR="00B068DD" w:rsidRPr="00B2100C">
              <w:rPr>
                <w:rFonts w:ascii="Arial" w:hAnsi="Arial" w:cs="Arial"/>
                <w:b w:val="0"/>
                <w:sz w:val="18"/>
                <w:szCs w:val="18"/>
              </w:rPr>
              <w:t>increasing</w:t>
            </w:r>
            <w:r w:rsidR="00221322" w:rsidRPr="00B2100C">
              <w:rPr>
                <w:rFonts w:ascii="Arial" w:hAnsi="Arial" w:cs="Arial"/>
                <w:b w:val="0"/>
                <w:sz w:val="18"/>
                <w:szCs w:val="18"/>
              </w:rPr>
              <w:t xml:space="preserve"> market share to 9.</w:t>
            </w:r>
            <w:r w:rsidR="00A327D8" w:rsidRPr="00B2100C">
              <w:rPr>
                <w:rFonts w:ascii="Arial" w:hAnsi="Arial" w:cs="Arial"/>
                <w:b w:val="0"/>
                <w:sz w:val="18"/>
                <w:szCs w:val="18"/>
              </w:rPr>
              <w:t>8</w:t>
            </w:r>
            <w:r w:rsidR="00221322" w:rsidRPr="00B2100C">
              <w:rPr>
                <w:rFonts w:ascii="Arial" w:hAnsi="Arial" w:cs="Arial"/>
                <w:b w:val="0"/>
                <w:sz w:val="18"/>
                <w:szCs w:val="18"/>
              </w:rPr>
              <w:t>%</w:t>
            </w:r>
          </w:p>
          <w:p w14:paraId="78211777" w14:textId="4792BCF0" w:rsidR="00907E1D" w:rsidRPr="00B2100C" w:rsidRDefault="00907E1D" w:rsidP="00907E1D">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HEV </w:t>
            </w:r>
            <w:r w:rsidR="00221322" w:rsidRPr="00B2100C">
              <w:rPr>
                <w:rFonts w:ascii="Arial" w:hAnsi="Arial" w:cs="Arial"/>
                <w:b w:val="0"/>
                <w:sz w:val="18"/>
                <w:szCs w:val="18"/>
              </w:rPr>
              <w:t xml:space="preserve">market share </w:t>
            </w:r>
            <w:r w:rsidR="00B068DD" w:rsidRPr="00B2100C">
              <w:rPr>
                <w:rFonts w:ascii="Arial" w:hAnsi="Arial" w:cs="Arial"/>
                <w:b w:val="0"/>
                <w:sz w:val="18"/>
                <w:szCs w:val="18"/>
              </w:rPr>
              <w:t xml:space="preserve">is </w:t>
            </w:r>
            <w:r w:rsidR="00221322" w:rsidRPr="00B2100C">
              <w:rPr>
                <w:rFonts w:ascii="Arial" w:hAnsi="Arial" w:cs="Arial"/>
                <w:b w:val="0"/>
                <w:sz w:val="18"/>
                <w:szCs w:val="18"/>
              </w:rPr>
              <w:t xml:space="preserve">expected to </w:t>
            </w:r>
            <w:r w:rsidR="00B068DD" w:rsidRPr="00B2100C">
              <w:rPr>
                <w:rFonts w:ascii="Arial" w:hAnsi="Arial" w:cs="Arial"/>
                <w:b w:val="0"/>
                <w:sz w:val="18"/>
                <w:szCs w:val="18"/>
              </w:rPr>
              <w:t xml:space="preserve">climb to </w:t>
            </w:r>
            <w:r w:rsidR="00221322" w:rsidRPr="00B2100C">
              <w:rPr>
                <w:rFonts w:ascii="Arial" w:hAnsi="Arial" w:cs="Arial"/>
                <w:b w:val="0"/>
                <w:sz w:val="18"/>
                <w:szCs w:val="18"/>
              </w:rPr>
              <w:t>14.</w:t>
            </w:r>
            <w:r w:rsidR="00F93CA8" w:rsidRPr="00B2100C">
              <w:rPr>
                <w:rFonts w:ascii="Arial" w:hAnsi="Arial" w:cs="Arial"/>
                <w:b w:val="0"/>
                <w:sz w:val="18"/>
                <w:szCs w:val="18"/>
              </w:rPr>
              <w:t>8</w:t>
            </w:r>
            <w:r w:rsidR="00221322" w:rsidRPr="00B2100C">
              <w:rPr>
                <w:rFonts w:ascii="Arial" w:hAnsi="Arial" w:cs="Arial"/>
                <w:b w:val="0"/>
                <w:sz w:val="18"/>
                <w:szCs w:val="18"/>
              </w:rPr>
              <w:t>%, after</w:t>
            </w:r>
            <w:r w:rsidR="00DC2E64" w:rsidRPr="00B2100C">
              <w:rPr>
                <w:rFonts w:ascii="Arial" w:hAnsi="Arial" w:cs="Arial"/>
                <w:b w:val="0"/>
                <w:sz w:val="18"/>
                <w:szCs w:val="18"/>
              </w:rPr>
              <w:t xml:space="preserve"> a </w:t>
            </w:r>
            <w:r w:rsidR="00A327D8" w:rsidRPr="00B2100C">
              <w:rPr>
                <w:rFonts w:ascii="Arial" w:hAnsi="Arial" w:cs="Arial"/>
                <w:b w:val="0"/>
                <w:sz w:val="18"/>
                <w:szCs w:val="18"/>
              </w:rPr>
              <w:t>10.6</w:t>
            </w:r>
            <w:r w:rsidR="00221322" w:rsidRPr="00B2100C">
              <w:rPr>
                <w:rFonts w:ascii="Arial" w:hAnsi="Arial" w:cs="Arial"/>
                <w:b w:val="0"/>
                <w:sz w:val="18"/>
                <w:szCs w:val="18"/>
              </w:rPr>
              <w:t>% volume rise</w:t>
            </w:r>
            <w:r w:rsidRPr="00B2100C">
              <w:rPr>
                <w:rFonts w:ascii="Arial" w:hAnsi="Arial" w:cs="Arial"/>
                <w:b w:val="0"/>
                <w:sz w:val="18"/>
                <w:szCs w:val="18"/>
              </w:rPr>
              <w:t xml:space="preserve"> </w:t>
            </w:r>
          </w:p>
          <w:p w14:paraId="040B690D" w14:textId="24A44165" w:rsidR="00DC2E64" w:rsidRPr="00B2100C" w:rsidRDefault="00907E1D" w:rsidP="00F93CA8">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Diesel market share </w:t>
            </w:r>
            <w:r w:rsidR="00B068DD" w:rsidRPr="00B2100C">
              <w:rPr>
                <w:rFonts w:ascii="Arial" w:hAnsi="Arial" w:cs="Arial"/>
                <w:b w:val="0"/>
                <w:sz w:val="18"/>
                <w:szCs w:val="18"/>
              </w:rPr>
              <w:t xml:space="preserve">is anticipated to </w:t>
            </w:r>
            <w:r w:rsidR="00D734D1">
              <w:rPr>
                <w:rFonts w:ascii="Arial" w:hAnsi="Arial" w:cs="Arial"/>
                <w:b w:val="0"/>
                <w:sz w:val="18"/>
                <w:szCs w:val="18"/>
              </w:rPr>
              <w:t>decline</w:t>
            </w:r>
            <w:r w:rsidR="00221322" w:rsidRPr="00B2100C">
              <w:rPr>
                <w:rFonts w:ascii="Arial" w:hAnsi="Arial" w:cs="Arial"/>
                <w:b w:val="0"/>
                <w:sz w:val="18"/>
                <w:szCs w:val="18"/>
              </w:rPr>
              <w:t xml:space="preserve"> to </w:t>
            </w:r>
            <w:r w:rsidR="00F93CA8" w:rsidRPr="00B2100C">
              <w:rPr>
                <w:rFonts w:ascii="Arial" w:hAnsi="Arial" w:cs="Arial"/>
                <w:b w:val="0"/>
                <w:sz w:val="18"/>
                <w:szCs w:val="18"/>
              </w:rPr>
              <w:t>5.</w:t>
            </w:r>
            <w:r w:rsidR="00D734D1">
              <w:rPr>
                <w:rFonts w:ascii="Arial" w:hAnsi="Arial" w:cs="Arial"/>
                <w:b w:val="0"/>
                <w:sz w:val="18"/>
                <w:szCs w:val="18"/>
              </w:rPr>
              <w:t>3</w:t>
            </w:r>
            <w:r w:rsidR="00DC2E64" w:rsidRPr="00B2100C">
              <w:rPr>
                <w:rFonts w:ascii="Arial" w:hAnsi="Arial" w:cs="Arial"/>
                <w:b w:val="0"/>
                <w:sz w:val="18"/>
                <w:szCs w:val="18"/>
              </w:rPr>
              <w:t>%</w:t>
            </w:r>
            <w:r w:rsidR="00F93CA8" w:rsidRPr="00B2100C">
              <w:rPr>
                <w:rFonts w:ascii="Arial" w:hAnsi="Arial" w:cs="Arial"/>
                <w:b w:val="0"/>
                <w:sz w:val="18"/>
                <w:szCs w:val="18"/>
              </w:rPr>
              <w:t xml:space="preserve"> and petrol to </w:t>
            </w:r>
            <w:r w:rsidR="00A327D8" w:rsidRPr="00B2100C">
              <w:rPr>
                <w:rFonts w:ascii="Arial" w:hAnsi="Arial" w:cs="Arial"/>
                <w:b w:val="0"/>
                <w:sz w:val="18"/>
                <w:szCs w:val="18"/>
              </w:rPr>
              <w:t>4</w:t>
            </w:r>
            <w:r w:rsidR="00D734D1">
              <w:rPr>
                <w:rFonts w:ascii="Arial" w:hAnsi="Arial" w:cs="Arial"/>
                <w:b w:val="0"/>
                <w:sz w:val="18"/>
                <w:szCs w:val="18"/>
              </w:rPr>
              <w:t>6.6</w:t>
            </w:r>
            <w:r w:rsidR="00F93CA8" w:rsidRPr="00B2100C">
              <w:rPr>
                <w:rFonts w:ascii="Arial" w:hAnsi="Arial" w:cs="Arial"/>
                <w:b w:val="0"/>
                <w:sz w:val="18"/>
                <w:szCs w:val="18"/>
              </w:rPr>
              <w:t>%</w:t>
            </w:r>
          </w:p>
          <w:p w14:paraId="6F979EA8" w14:textId="2D27E6C8" w:rsidR="00907E1D" w:rsidRPr="00B2100C" w:rsidRDefault="00907E1D" w:rsidP="00907E1D">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LCV market outlook </w:t>
            </w:r>
            <w:r w:rsidR="00DC2E64" w:rsidRPr="00B2100C">
              <w:rPr>
                <w:rFonts w:ascii="Arial" w:hAnsi="Arial" w:cs="Arial"/>
                <w:b w:val="0"/>
                <w:sz w:val="18"/>
                <w:szCs w:val="18"/>
              </w:rPr>
              <w:t>is 3</w:t>
            </w:r>
            <w:r w:rsidR="00A327D8" w:rsidRPr="00B2100C">
              <w:rPr>
                <w:rFonts w:ascii="Arial" w:hAnsi="Arial" w:cs="Arial"/>
                <w:b w:val="0"/>
                <w:sz w:val="18"/>
                <w:szCs w:val="18"/>
              </w:rPr>
              <w:t>55</w:t>
            </w:r>
            <w:r w:rsidR="00DC2E64" w:rsidRPr="00B2100C">
              <w:rPr>
                <w:rFonts w:ascii="Arial" w:hAnsi="Arial" w:cs="Arial"/>
                <w:b w:val="0"/>
                <w:sz w:val="18"/>
                <w:szCs w:val="18"/>
              </w:rPr>
              <w:t>,000 units</w:t>
            </w:r>
            <w:r w:rsidR="00F93CA8" w:rsidRPr="00B2100C">
              <w:rPr>
                <w:rFonts w:ascii="Arial" w:hAnsi="Arial" w:cs="Arial"/>
                <w:b w:val="0"/>
                <w:sz w:val="18"/>
                <w:szCs w:val="18"/>
              </w:rPr>
              <w:t xml:space="preserve"> (from 362,000 July view)</w:t>
            </w:r>
            <w:r w:rsidR="00DC2E64" w:rsidRPr="00B2100C">
              <w:rPr>
                <w:rFonts w:ascii="Arial" w:hAnsi="Arial" w:cs="Arial"/>
                <w:b w:val="0"/>
                <w:sz w:val="18"/>
                <w:szCs w:val="18"/>
              </w:rPr>
              <w:t xml:space="preserve">, up </w:t>
            </w:r>
            <w:r w:rsidR="00A327D8" w:rsidRPr="00B2100C">
              <w:rPr>
                <w:rFonts w:ascii="Arial" w:hAnsi="Arial" w:cs="Arial"/>
                <w:b w:val="0"/>
                <w:sz w:val="18"/>
                <w:szCs w:val="18"/>
              </w:rPr>
              <w:t>0.7</w:t>
            </w:r>
            <w:r w:rsidR="00DC2E64" w:rsidRPr="00B2100C">
              <w:rPr>
                <w:rFonts w:ascii="Arial" w:hAnsi="Arial" w:cs="Arial"/>
                <w:b w:val="0"/>
                <w:sz w:val="18"/>
                <w:szCs w:val="18"/>
              </w:rPr>
              <w:t xml:space="preserve">% </w:t>
            </w:r>
            <w:r w:rsidR="00B068DD" w:rsidRPr="00B2100C">
              <w:rPr>
                <w:rFonts w:ascii="Arial" w:hAnsi="Arial" w:cs="Arial"/>
                <w:b w:val="0"/>
                <w:sz w:val="18"/>
                <w:szCs w:val="18"/>
              </w:rPr>
              <w:t xml:space="preserve">on our 2024 outlook </w:t>
            </w:r>
          </w:p>
          <w:p w14:paraId="26AE7B2F" w14:textId="2B1E9C94" w:rsidR="00907E1D" w:rsidRPr="00B2100C" w:rsidRDefault="00907E1D" w:rsidP="00907E1D">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LCV BEV share is expected to reach 1</w:t>
            </w:r>
            <w:r w:rsidR="00F93CA8" w:rsidRPr="00B2100C">
              <w:rPr>
                <w:rFonts w:ascii="Arial" w:hAnsi="Arial" w:cs="Arial"/>
                <w:b w:val="0"/>
                <w:sz w:val="18"/>
                <w:szCs w:val="18"/>
              </w:rPr>
              <w:t>0.6</w:t>
            </w:r>
            <w:r w:rsidR="00221322" w:rsidRPr="00B2100C">
              <w:rPr>
                <w:rFonts w:ascii="Arial" w:hAnsi="Arial" w:cs="Arial"/>
                <w:b w:val="0"/>
                <w:sz w:val="18"/>
                <w:szCs w:val="18"/>
              </w:rPr>
              <w:t>%</w:t>
            </w:r>
            <w:r w:rsidR="00B068DD" w:rsidRPr="00B2100C">
              <w:rPr>
                <w:rFonts w:ascii="Arial" w:hAnsi="Arial" w:cs="Arial"/>
                <w:b w:val="0"/>
                <w:sz w:val="18"/>
                <w:szCs w:val="18"/>
              </w:rPr>
              <w:t xml:space="preserve"> (we said 1</w:t>
            </w:r>
            <w:r w:rsidR="00F93CA8" w:rsidRPr="00B2100C">
              <w:rPr>
                <w:rFonts w:ascii="Arial" w:hAnsi="Arial" w:cs="Arial"/>
                <w:b w:val="0"/>
                <w:sz w:val="18"/>
                <w:szCs w:val="18"/>
              </w:rPr>
              <w:t>2%</w:t>
            </w:r>
            <w:r w:rsidR="00B068DD" w:rsidRPr="00B2100C">
              <w:rPr>
                <w:rFonts w:ascii="Arial" w:hAnsi="Arial" w:cs="Arial"/>
                <w:b w:val="0"/>
                <w:sz w:val="18"/>
                <w:szCs w:val="18"/>
              </w:rPr>
              <w:t xml:space="preserve"> in </w:t>
            </w:r>
            <w:r w:rsidR="00F93CA8" w:rsidRPr="00B2100C">
              <w:rPr>
                <w:rFonts w:ascii="Arial" w:hAnsi="Arial" w:cs="Arial"/>
                <w:b w:val="0"/>
                <w:sz w:val="18"/>
                <w:szCs w:val="18"/>
              </w:rPr>
              <w:t>July</w:t>
            </w:r>
            <w:r w:rsidR="00B068DD" w:rsidRPr="00B2100C">
              <w:rPr>
                <w:rFonts w:ascii="Arial" w:hAnsi="Arial" w:cs="Arial"/>
                <w:b w:val="0"/>
                <w:sz w:val="18"/>
                <w:szCs w:val="18"/>
              </w:rPr>
              <w:t>)</w:t>
            </w:r>
            <w:r w:rsidR="00221322" w:rsidRPr="00B2100C">
              <w:rPr>
                <w:rFonts w:ascii="Arial" w:hAnsi="Arial" w:cs="Arial"/>
                <w:b w:val="0"/>
                <w:sz w:val="18"/>
                <w:szCs w:val="18"/>
              </w:rPr>
              <w:t xml:space="preserve">, </w:t>
            </w:r>
            <w:r w:rsidR="00B068DD" w:rsidRPr="00B2100C">
              <w:rPr>
                <w:rFonts w:ascii="Arial" w:hAnsi="Arial" w:cs="Arial"/>
                <w:b w:val="0"/>
                <w:sz w:val="18"/>
                <w:szCs w:val="18"/>
              </w:rPr>
              <w:t xml:space="preserve">with volumes up </w:t>
            </w:r>
            <w:r w:rsidR="00F93CA8" w:rsidRPr="00B2100C">
              <w:rPr>
                <w:rFonts w:ascii="Arial" w:hAnsi="Arial" w:cs="Arial"/>
                <w:b w:val="0"/>
                <w:sz w:val="18"/>
                <w:szCs w:val="18"/>
              </w:rPr>
              <w:t xml:space="preserve">over </w:t>
            </w:r>
            <w:r w:rsidR="00A327D8" w:rsidRPr="00B2100C">
              <w:rPr>
                <w:rFonts w:ascii="Arial" w:hAnsi="Arial" w:cs="Arial"/>
                <w:b w:val="0"/>
                <w:sz w:val="18"/>
                <w:szCs w:val="18"/>
              </w:rPr>
              <w:t>85</w:t>
            </w:r>
            <w:r w:rsidR="00F93CA8" w:rsidRPr="00B2100C">
              <w:rPr>
                <w:rFonts w:ascii="Arial" w:hAnsi="Arial" w:cs="Arial"/>
                <w:b w:val="0"/>
                <w:sz w:val="18"/>
                <w:szCs w:val="18"/>
              </w:rPr>
              <w:t>%</w:t>
            </w:r>
          </w:p>
          <w:p w14:paraId="13062B84" w14:textId="77777777" w:rsidR="00F93CA8" w:rsidRPr="00B2100C" w:rsidRDefault="00F93CA8" w:rsidP="009369D1">
            <w:pPr>
              <w:pStyle w:val="Title"/>
              <w:spacing w:line="276" w:lineRule="auto"/>
              <w:rPr>
                <w:rFonts w:ascii="Arial" w:hAnsi="Arial" w:cs="Arial"/>
                <w:sz w:val="8"/>
                <w:szCs w:val="8"/>
              </w:rPr>
            </w:pPr>
          </w:p>
          <w:p w14:paraId="58EC22FA" w14:textId="05651C95" w:rsidR="009369D1" w:rsidRPr="00B2100C" w:rsidRDefault="009369D1" w:rsidP="009369D1">
            <w:pPr>
              <w:pStyle w:val="Title"/>
              <w:spacing w:line="276" w:lineRule="auto"/>
              <w:rPr>
                <w:rFonts w:ascii="Arial" w:hAnsi="Arial" w:cs="Arial"/>
                <w:sz w:val="18"/>
                <w:szCs w:val="18"/>
              </w:rPr>
            </w:pPr>
            <w:r w:rsidRPr="00B2100C">
              <w:rPr>
                <w:rFonts w:ascii="Arial" w:hAnsi="Arial" w:cs="Arial"/>
                <w:sz w:val="18"/>
                <w:szCs w:val="18"/>
              </w:rPr>
              <w:t>2026</w:t>
            </w:r>
          </w:p>
          <w:p w14:paraId="7606C196" w14:textId="52D6D16A" w:rsidR="009369D1" w:rsidRPr="00B2100C" w:rsidRDefault="009369D1" w:rsidP="009369D1">
            <w:pPr>
              <w:pStyle w:val="Title"/>
              <w:numPr>
                <w:ilvl w:val="0"/>
                <w:numId w:val="25"/>
              </w:numPr>
              <w:spacing w:line="276" w:lineRule="auto"/>
              <w:jc w:val="both"/>
              <w:rPr>
                <w:rFonts w:ascii="Arial" w:hAnsi="Arial" w:cs="Arial"/>
                <w:sz w:val="18"/>
                <w:szCs w:val="18"/>
              </w:rPr>
            </w:pPr>
            <w:r w:rsidRPr="00B2100C">
              <w:rPr>
                <w:rFonts w:ascii="Arial" w:hAnsi="Arial" w:cs="Arial"/>
                <w:b w:val="0"/>
                <w:sz w:val="18"/>
                <w:szCs w:val="18"/>
              </w:rPr>
              <w:t>Car registrations expected to surpass two million units for first time since 2019, up 3.</w:t>
            </w:r>
            <w:r w:rsidR="00A327D8" w:rsidRPr="00B2100C">
              <w:rPr>
                <w:rFonts w:ascii="Arial" w:hAnsi="Arial" w:cs="Arial"/>
                <w:b w:val="0"/>
                <w:sz w:val="18"/>
                <w:szCs w:val="18"/>
              </w:rPr>
              <w:t>7</w:t>
            </w:r>
            <w:r w:rsidRPr="00B2100C">
              <w:rPr>
                <w:rFonts w:ascii="Arial" w:hAnsi="Arial" w:cs="Arial"/>
                <w:b w:val="0"/>
                <w:sz w:val="18"/>
                <w:szCs w:val="18"/>
              </w:rPr>
              <w:t>% to 2.0</w:t>
            </w:r>
            <w:r w:rsidR="00D734D1">
              <w:rPr>
                <w:rFonts w:ascii="Arial" w:hAnsi="Arial" w:cs="Arial"/>
                <w:b w:val="0"/>
                <w:sz w:val="18"/>
                <w:szCs w:val="18"/>
              </w:rPr>
              <w:t>49</w:t>
            </w:r>
            <w:r w:rsidRPr="00B2100C">
              <w:rPr>
                <w:rFonts w:ascii="Arial" w:hAnsi="Arial" w:cs="Arial"/>
                <w:b w:val="0"/>
                <w:sz w:val="18"/>
                <w:szCs w:val="18"/>
              </w:rPr>
              <w:t xml:space="preserve"> million</w:t>
            </w:r>
            <w:r w:rsidR="00D734D1">
              <w:rPr>
                <w:rFonts w:ascii="Arial" w:hAnsi="Arial" w:cs="Arial"/>
                <w:b w:val="0"/>
                <w:sz w:val="18"/>
                <w:szCs w:val="18"/>
              </w:rPr>
              <w:t xml:space="preserve"> units</w:t>
            </w:r>
          </w:p>
          <w:p w14:paraId="7C3D7F7D" w14:textId="72B6D20E" w:rsidR="009369D1" w:rsidRPr="00B2100C" w:rsidRDefault="009369D1" w:rsidP="009369D1">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BEV market share </w:t>
            </w:r>
            <w:r w:rsidR="00F93CA8" w:rsidRPr="00B2100C">
              <w:rPr>
                <w:rFonts w:ascii="Arial" w:hAnsi="Arial" w:cs="Arial"/>
                <w:b w:val="0"/>
                <w:sz w:val="18"/>
                <w:szCs w:val="18"/>
              </w:rPr>
              <w:t>anticipated to reach 28.</w:t>
            </w:r>
            <w:r w:rsidR="00A327D8" w:rsidRPr="00B2100C">
              <w:rPr>
                <w:rFonts w:ascii="Arial" w:hAnsi="Arial" w:cs="Arial"/>
                <w:b w:val="0"/>
                <w:sz w:val="18"/>
                <w:szCs w:val="18"/>
              </w:rPr>
              <w:t>5</w:t>
            </w:r>
            <w:r w:rsidR="00F93CA8" w:rsidRPr="00B2100C">
              <w:rPr>
                <w:rFonts w:ascii="Arial" w:hAnsi="Arial" w:cs="Arial"/>
                <w:b w:val="0"/>
                <w:sz w:val="18"/>
                <w:szCs w:val="18"/>
              </w:rPr>
              <w:t>%, with volumes up 2</w:t>
            </w:r>
            <w:r w:rsidR="00A327D8" w:rsidRPr="00B2100C">
              <w:rPr>
                <w:rFonts w:ascii="Arial" w:hAnsi="Arial" w:cs="Arial"/>
                <w:b w:val="0"/>
                <w:sz w:val="18"/>
                <w:szCs w:val="18"/>
              </w:rPr>
              <w:t>6</w:t>
            </w:r>
            <w:r w:rsidR="00F93CA8" w:rsidRPr="00B2100C">
              <w:rPr>
                <w:rFonts w:ascii="Arial" w:hAnsi="Arial" w:cs="Arial"/>
                <w:b w:val="0"/>
                <w:sz w:val="18"/>
                <w:szCs w:val="18"/>
              </w:rPr>
              <w:t>% on our 2025 outlook</w:t>
            </w:r>
          </w:p>
          <w:p w14:paraId="60257705" w14:textId="27A0BBAF" w:rsidR="009369D1" w:rsidRPr="00B2100C" w:rsidRDefault="009369D1" w:rsidP="00C261E3">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PHEV market </w:t>
            </w:r>
            <w:r w:rsidR="00F93CA8" w:rsidRPr="00B2100C">
              <w:rPr>
                <w:rFonts w:ascii="Arial" w:hAnsi="Arial" w:cs="Arial"/>
                <w:b w:val="0"/>
                <w:sz w:val="18"/>
                <w:szCs w:val="18"/>
              </w:rPr>
              <w:t xml:space="preserve">share </w:t>
            </w:r>
            <w:r w:rsidRPr="00B2100C">
              <w:rPr>
                <w:rFonts w:ascii="Arial" w:hAnsi="Arial" w:cs="Arial"/>
                <w:b w:val="0"/>
                <w:sz w:val="18"/>
                <w:szCs w:val="18"/>
              </w:rPr>
              <w:t xml:space="preserve">is </w:t>
            </w:r>
            <w:r w:rsidR="00F93CA8" w:rsidRPr="00B2100C">
              <w:rPr>
                <w:rFonts w:ascii="Arial" w:hAnsi="Arial" w:cs="Arial"/>
                <w:b w:val="0"/>
                <w:sz w:val="18"/>
                <w:szCs w:val="18"/>
              </w:rPr>
              <w:t>expect</w:t>
            </w:r>
            <w:r w:rsidRPr="00B2100C">
              <w:rPr>
                <w:rFonts w:ascii="Arial" w:hAnsi="Arial" w:cs="Arial"/>
                <w:b w:val="0"/>
                <w:sz w:val="18"/>
                <w:szCs w:val="18"/>
              </w:rPr>
              <w:t xml:space="preserve">ed to </w:t>
            </w:r>
            <w:r w:rsidR="00F93CA8" w:rsidRPr="00B2100C">
              <w:rPr>
                <w:rFonts w:ascii="Arial" w:hAnsi="Arial" w:cs="Arial"/>
                <w:b w:val="0"/>
                <w:sz w:val="18"/>
                <w:szCs w:val="18"/>
              </w:rPr>
              <w:t xml:space="preserve">be 10.7% and HEVs 15.5%, with volumes up 14% and </w:t>
            </w:r>
            <w:r w:rsidR="00A327D8" w:rsidRPr="00B2100C">
              <w:rPr>
                <w:rFonts w:ascii="Arial" w:hAnsi="Arial" w:cs="Arial"/>
                <w:b w:val="0"/>
                <w:sz w:val="18"/>
                <w:szCs w:val="18"/>
              </w:rPr>
              <w:t>9</w:t>
            </w:r>
            <w:r w:rsidR="00F93CA8" w:rsidRPr="00B2100C">
              <w:rPr>
                <w:rFonts w:ascii="Arial" w:hAnsi="Arial" w:cs="Arial"/>
                <w:b w:val="0"/>
                <w:sz w:val="18"/>
                <w:szCs w:val="18"/>
              </w:rPr>
              <w:t>%</w:t>
            </w:r>
            <w:r w:rsidR="00D734D1">
              <w:rPr>
                <w:rFonts w:ascii="Arial" w:hAnsi="Arial" w:cs="Arial"/>
                <w:b w:val="0"/>
                <w:sz w:val="18"/>
                <w:szCs w:val="18"/>
              </w:rPr>
              <w:t xml:space="preserve"> respectively</w:t>
            </w:r>
            <w:r w:rsidRPr="00B2100C">
              <w:rPr>
                <w:rFonts w:ascii="Arial" w:hAnsi="Arial" w:cs="Arial"/>
                <w:b w:val="0"/>
                <w:sz w:val="18"/>
                <w:szCs w:val="18"/>
              </w:rPr>
              <w:t xml:space="preserve"> </w:t>
            </w:r>
          </w:p>
          <w:p w14:paraId="673C72B9" w14:textId="0C3DE96A" w:rsidR="009369D1" w:rsidRPr="00B2100C" w:rsidRDefault="009369D1" w:rsidP="00F93CA8">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 xml:space="preserve">Diesel market share is anticipated to </w:t>
            </w:r>
            <w:r w:rsidR="00F93CA8" w:rsidRPr="00B2100C">
              <w:rPr>
                <w:rFonts w:ascii="Arial" w:hAnsi="Arial" w:cs="Arial"/>
                <w:b w:val="0"/>
                <w:sz w:val="18"/>
                <w:szCs w:val="18"/>
              </w:rPr>
              <w:t>be 4.</w:t>
            </w:r>
            <w:r w:rsidR="00D734D1">
              <w:rPr>
                <w:rFonts w:ascii="Arial" w:hAnsi="Arial" w:cs="Arial"/>
                <w:b w:val="0"/>
                <w:sz w:val="18"/>
                <w:szCs w:val="18"/>
              </w:rPr>
              <w:t>5</w:t>
            </w:r>
            <w:r w:rsidR="00F93CA8" w:rsidRPr="00B2100C">
              <w:rPr>
                <w:rFonts w:ascii="Arial" w:hAnsi="Arial" w:cs="Arial"/>
                <w:b w:val="0"/>
                <w:sz w:val="18"/>
                <w:szCs w:val="18"/>
              </w:rPr>
              <w:t xml:space="preserve">% and petrol </w:t>
            </w:r>
            <w:r w:rsidR="00A327D8" w:rsidRPr="00B2100C">
              <w:rPr>
                <w:rFonts w:ascii="Arial" w:hAnsi="Arial" w:cs="Arial"/>
                <w:b w:val="0"/>
                <w:sz w:val="18"/>
                <w:szCs w:val="18"/>
              </w:rPr>
              <w:t>40</w:t>
            </w:r>
            <w:r w:rsidR="00D734D1">
              <w:rPr>
                <w:rFonts w:ascii="Arial" w:hAnsi="Arial" w:cs="Arial"/>
                <w:b w:val="0"/>
                <w:sz w:val="18"/>
                <w:szCs w:val="18"/>
              </w:rPr>
              <w:t>.7</w:t>
            </w:r>
            <w:r w:rsidR="00F93CA8" w:rsidRPr="00B2100C">
              <w:rPr>
                <w:rFonts w:ascii="Arial" w:hAnsi="Arial" w:cs="Arial"/>
                <w:b w:val="0"/>
                <w:sz w:val="18"/>
                <w:szCs w:val="18"/>
              </w:rPr>
              <w:t>%</w:t>
            </w:r>
          </w:p>
          <w:p w14:paraId="701500E9" w14:textId="04FFBCB8" w:rsidR="009369D1" w:rsidRPr="00B2100C" w:rsidRDefault="009369D1" w:rsidP="00423AE5">
            <w:pPr>
              <w:pStyle w:val="Title"/>
              <w:numPr>
                <w:ilvl w:val="0"/>
                <w:numId w:val="25"/>
              </w:numPr>
              <w:spacing w:line="276" w:lineRule="auto"/>
              <w:jc w:val="both"/>
              <w:rPr>
                <w:rFonts w:ascii="Arial" w:hAnsi="Arial" w:cs="Arial"/>
                <w:b w:val="0"/>
                <w:sz w:val="18"/>
                <w:szCs w:val="18"/>
              </w:rPr>
            </w:pPr>
            <w:r w:rsidRPr="00B2100C">
              <w:rPr>
                <w:rFonts w:ascii="Arial" w:hAnsi="Arial" w:cs="Arial"/>
                <w:b w:val="0"/>
                <w:sz w:val="18"/>
                <w:szCs w:val="18"/>
              </w:rPr>
              <w:t>LCV market outlook is 36</w:t>
            </w:r>
            <w:r w:rsidR="00A327D8" w:rsidRPr="00B2100C">
              <w:rPr>
                <w:rFonts w:ascii="Arial" w:hAnsi="Arial" w:cs="Arial"/>
                <w:b w:val="0"/>
                <w:sz w:val="18"/>
                <w:szCs w:val="18"/>
              </w:rPr>
              <w:t>6</w:t>
            </w:r>
            <w:r w:rsidRPr="00B2100C">
              <w:rPr>
                <w:rFonts w:ascii="Arial" w:hAnsi="Arial" w:cs="Arial"/>
                <w:b w:val="0"/>
                <w:sz w:val="18"/>
                <w:szCs w:val="18"/>
              </w:rPr>
              <w:t xml:space="preserve">,000 units, up </w:t>
            </w:r>
            <w:r w:rsidR="00A327D8" w:rsidRPr="00B2100C">
              <w:rPr>
                <w:rFonts w:ascii="Arial" w:hAnsi="Arial" w:cs="Arial"/>
                <w:b w:val="0"/>
                <w:sz w:val="18"/>
                <w:szCs w:val="18"/>
              </w:rPr>
              <w:t>3.</w:t>
            </w:r>
            <w:r w:rsidR="00F93CA8" w:rsidRPr="00B2100C">
              <w:rPr>
                <w:rFonts w:ascii="Arial" w:hAnsi="Arial" w:cs="Arial"/>
                <w:b w:val="0"/>
                <w:sz w:val="18"/>
                <w:szCs w:val="18"/>
              </w:rPr>
              <w:t>2</w:t>
            </w:r>
            <w:r w:rsidRPr="00B2100C">
              <w:rPr>
                <w:rFonts w:ascii="Arial" w:hAnsi="Arial" w:cs="Arial"/>
                <w:b w:val="0"/>
                <w:sz w:val="18"/>
                <w:szCs w:val="18"/>
              </w:rPr>
              <w:t>%</w:t>
            </w:r>
            <w:r w:rsidR="00F93CA8" w:rsidRPr="00B2100C">
              <w:rPr>
                <w:rFonts w:ascii="Arial" w:hAnsi="Arial" w:cs="Arial"/>
                <w:b w:val="0"/>
                <w:sz w:val="18"/>
                <w:szCs w:val="18"/>
              </w:rPr>
              <w:t>, with BEV share at 16.9% after 6</w:t>
            </w:r>
            <w:r w:rsidR="00A327D8" w:rsidRPr="00B2100C">
              <w:rPr>
                <w:rFonts w:ascii="Arial" w:hAnsi="Arial" w:cs="Arial"/>
                <w:b w:val="0"/>
                <w:sz w:val="18"/>
                <w:szCs w:val="18"/>
              </w:rPr>
              <w:t>4</w:t>
            </w:r>
            <w:r w:rsidR="00F93CA8" w:rsidRPr="00B2100C">
              <w:rPr>
                <w:rFonts w:ascii="Arial" w:hAnsi="Arial" w:cs="Arial"/>
                <w:b w:val="0"/>
                <w:sz w:val="18"/>
                <w:szCs w:val="18"/>
              </w:rPr>
              <w:t>% volume growth</w:t>
            </w:r>
          </w:p>
          <w:p w14:paraId="109AB14C" w14:textId="77777777" w:rsidR="00721905" w:rsidRPr="00B2100C" w:rsidRDefault="00721905" w:rsidP="00AF7823">
            <w:pPr>
              <w:pStyle w:val="Title"/>
              <w:spacing w:line="276" w:lineRule="auto"/>
              <w:jc w:val="left"/>
              <w:rPr>
                <w:rFonts w:ascii="Arial" w:hAnsi="Arial" w:cs="Arial"/>
                <w:b w:val="0"/>
                <w:i/>
                <w:sz w:val="18"/>
                <w:szCs w:val="18"/>
              </w:rPr>
            </w:pPr>
          </w:p>
          <w:p w14:paraId="745EB64F" w14:textId="56706344" w:rsidR="00567846" w:rsidRPr="001E647E" w:rsidRDefault="00427000" w:rsidP="00131494">
            <w:pPr>
              <w:pStyle w:val="Title"/>
              <w:spacing w:line="276" w:lineRule="auto"/>
              <w:jc w:val="left"/>
              <w:rPr>
                <w:rFonts w:ascii="Arial" w:hAnsi="Arial" w:cs="Arial"/>
                <w:i/>
                <w:color w:val="000000"/>
                <w:sz w:val="16"/>
                <w:szCs w:val="16"/>
              </w:rPr>
            </w:pPr>
            <w:r w:rsidRPr="00131494">
              <w:rPr>
                <w:rFonts w:ascii="Arial" w:hAnsi="Arial" w:cs="Arial"/>
                <w:b w:val="0"/>
                <w:i/>
                <w:sz w:val="16"/>
                <w:szCs w:val="16"/>
              </w:rPr>
              <w:t xml:space="preserve">Notes: </w:t>
            </w:r>
            <w:r w:rsidR="00BB53F8" w:rsidRPr="00131494">
              <w:rPr>
                <w:rFonts w:ascii="Arial" w:hAnsi="Arial" w:cs="Arial"/>
                <w:b w:val="0"/>
                <w:i/>
                <w:sz w:val="16"/>
                <w:szCs w:val="16"/>
              </w:rPr>
              <w:t>outlooks</w:t>
            </w:r>
            <w:r w:rsidRPr="00131494">
              <w:rPr>
                <w:rFonts w:ascii="Arial" w:hAnsi="Arial" w:cs="Arial"/>
                <w:b w:val="0"/>
                <w:i/>
                <w:sz w:val="16"/>
                <w:szCs w:val="16"/>
              </w:rPr>
              <w:t xml:space="preserve"> rounded to nearest 1,000 unit</w:t>
            </w:r>
            <w:r w:rsidR="00BB53F8" w:rsidRPr="00131494">
              <w:rPr>
                <w:rFonts w:ascii="Arial" w:hAnsi="Arial" w:cs="Arial"/>
                <w:b w:val="0"/>
                <w:i/>
                <w:sz w:val="16"/>
                <w:szCs w:val="16"/>
              </w:rPr>
              <w:t>s</w:t>
            </w:r>
            <w:r w:rsidR="00A81421" w:rsidRPr="00131494">
              <w:rPr>
                <w:rFonts w:ascii="Arial" w:hAnsi="Arial" w:cs="Arial"/>
                <w:b w:val="0"/>
                <w:i/>
                <w:sz w:val="16"/>
                <w:szCs w:val="16"/>
              </w:rPr>
              <w:t xml:space="preserve"> (% changes based on the exact outlook)</w:t>
            </w:r>
            <w:r w:rsidRPr="00131494">
              <w:rPr>
                <w:rFonts w:ascii="Arial" w:hAnsi="Arial" w:cs="Arial"/>
                <w:b w:val="0"/>
                <w:i/>
                <w:sz w:val="16"/>
                <w:szCs w:val="16"/>
              </w:rPr>
              <w:t>.</w:t>
            </w:r>
            <w:r w:rsidR="00131494">
              <w:rPr>
                <w:rFonts w:ascii="Arial" w:hAnsi="Arial" w:cs="Arial"/>
                <w:b w:val="0"/>
                <w:i/>
                <w:sz w:val="16"/>
                <w:szCs w:val="16"/>
              </w:rPr>
              <w:t xml:space="preserve"> </w:t>
            </w:r>
            <w:r w:rsidRPr="00131494">
              <w:rPr>
                <w:rFonts w:ascii="Arial" w:hAnsi="Arial" w:cs="Arial"/>
                <w:b w:val="0"/>
                <w:bCs/>
                <w:i/>
                <w:color w:val="000000"/>
                <w:sz w:val="16"/>
                <w:szCs w:val="16"/>
              </w:rPr>
              <w:t>Reasonable care has been taken in preparing this information.  It is not an exclusive aid for market analysis</w:t>
            </w:r>
            <w:r w:rsidR="004C79C7" w:rsidRPr="00131494">
              <w:rPr>
                <w:rFonts w:ascii="Arial" w:hAnsi="Arial" w:cs="Arial"/>
                <w:b w:val="0"/>
                <w:bCs/>
                <w:i/>
                <w:color w:val="000000"/>
                <w:sz w:val="16"/>
                <w:szCs w:val="16"/>
              </w:rPr>
              <w:t>.</w:t>
            </w:r>
            <w:r w:rsidRPr="00131494">
              <w:rPr>
                <w:rFonts w:ascii="Arial" w:hAnsi="Arial" w:cs="Arial"/>
                <w:b w:val="0"/>
                <w:bCs/>
                <w:i/>
                <w:color w:val="000000"/>
                <w:sz w:val="16"/>
                <w:szCs w:val="16"/>
              </w:rPr>
              <w:t xml:space="preserve"> </w:t>
            </w:r>
            <w:r w:rsidR="004C79C7" w:rsidRPr="00131494">
              <w:rPr>
                <w:rFonts w:ascii="Arial" w:hAnsi="Arial" w:cs="Arial"/>
                <w:b w:val="0"/>
                <w:bCs/>
                <w:i/>
                <w:color w:val="000000"/>
                <w:sz w:val="16"/>
                <w:szCs w:val="16"/>
              </w:rPr>
              <w:t>O</w:t>
            </w:r>
            <w:r w:rsidRPr="00131494">
              <w:rPr>
                <w:rFonts w:ascii="Arial" w:hAnsi="Arial" w:cs="Arial"/>
                <w:b w:val="0"/>
                <w:bCs/>
                <w:i/>
                <w:color w:val="000000"/>
                <w:sz w:val="16"/>
                <w:szCs w:val="16"/>
              </w:rPr>
              <w:t>ther sources and market intelligence should be reviewed.</w:t>
            </w:r>
          </w:p>
        </w:tc>
      </w:tr>
    </w:tbl>
    <w:p w14:paraId="4770E669" w14:textId="77777777" w:rsidR="00427000" w:rsidRPr="00213FCC" w:rsidRDefault="00427000" w:rsidP="00BA41B2">
      <w:pPr>
        <w:rPr>
          <w:rFonts w:ascii="Arial" w:hAnsi="Arial" w:cs="Arial"/>
          <w:b/>
          <w:color w:val="0D2255"/>
          <w:sz w:val="6"/>
          <w:szCs w:val="6"/>
        </w:rPr>
      </w:pPr>
    </w:p>
    <w:p w14:paraId="5AFFAEA1" w14:textId="5C679ACD" w:rsidR="00427000" w:rsidRPr="00B068DD" w:rsidRDefault="007A0010" w:rsidP="00BE5B7A">
      <w:pPr>
        <w:rPr>
          <w:rFonts w:ascii="Arial" w:hAnsi="Arial" w:cs="Arial"/>
          <w:sz w:val="20"/>
          <w:lang w:val="en-US"/>
        </w:rPr>
      </w:pPr>
      <w:r w:rsidRPr="007A4999">
        <w:rPr>
          <w:rFonts w:ascii="Arial" w:hAnsi="Arial" w:cs="Arial"/>
          <w:b/>
          <w:color w:val="0D2255"/>
          <w:sz w:val="20"/>
        </w:rPr>
        <w:lastRenderedPageBreak/>
        <w:t>Next</w:t>
      </w:r>
      <w:r w:rsidR="006E03C6" w:rsidRPr="007A4999">
        <w:rPr>
          <w:rFonts w:ascii="Arial" w:hAnsi="Arial" w:cs="Arial"/>
          <w:b/>
          <w:color w:val="0D2255"/>
          <w:sz w:val="20"/>
        </w:rPr>
        <w:t xml:space="preserve"> revision</w:t>
      </w:r>
      <w:r w:rsidR="000925EB" w:rsidRPr="007A4999">
        <w:rPr>
          <w:rFonts w:ascii="Arial" w:hAnsi="Arial" w:cs="Arial"/>
          <w:b/>
          <w:color w:val="0D2255"/>
          <w:sz w:val="20"/>
        </w:rPr>
        <w:t xml:space="preserve"> and contact</w:t>
      </w:r>
      <w:r w:rsidR="00BE5B7A">
        <w:rPr>
          <w:rFonts w:ascii="Arial" w:hAnsi="Arial" w:cs="Arial"/>
          <w:b/>
          <w:color w:val="0D2255"/>
          <w:sz w:val="20"/>
        </w:rPr>
        <w:t xml:space="preserve">: </w:t>
      </w:r>
      <w:r w:rsidR="006E03C6" w:rsidRPr="00B23C16">
        <w:rPr>
          <w:rFonts w:ascii="Arial" w:hAnsi="Arial" w:cs="Arial"/>
          <w:sz w:val="20"/>
        </w:rPr>
        <w:t xml:space="preserve">The </w:t>
      </w:r>
      <w:r w:rsidR="00372476" w:rsidRPr="00B23C16">
        <w:rPr>
          <w:rFonts w:ascii="Arial" w:hAnsi="Arial" w:cs="Arial"/>
          <w:sz w:val="20"/>
        </w:rPr>
        <w:t>outlook is</w:t>
      </w:r>
      <w:r w:rsidR="006E03C6" w:rsidRPr="00B23C16">
        <w:rPr>
          <w:rFonts w:ascii="Arial" w:hAnsi="Arial" w:cs="Arial"/>
          <w:sz w:val="20"/>
        </w:rPr>
        <w:t xml:space="preserve"> scheduled to be </w:t>
      </w:r>
      <w:r w:rsidR="007373AF" w:rsidRPr="00B23C16">
        <w:rPr>
          <w:rFonts w:ascii="Arial" w:hAnsi="Arial" w:cs="Arial"/>
          <w:sz w:val="20"/>
        </w:rPr>
        <w:t xml:space="preserve">next </w:t>
      </w:r>
      <w:r w:rsidR="006E03C6" w:rsidRPr="00B23C16">
        <w:rPr>
          <w:rFonts w:ascii="Arial" w:hAnsi="Arial" w:cs="Arial"/>
          <w:sz w:val="20"/>
        </w:rPr>
        <w:t xml:space="preserve">revised </w:t>
      </w:r>
      <w:r w:rsidR="00BF6713" w:rsidRPr="00B23C16">
        <w:rPr>
          <w:rFonts w:ascii="Arial" w:hAnsi="Arial" w:cs="Arial"/>
          <w:sz w:val="20"/>
        </w:rPr>
        <w:t>in</w:t>
      </w:r>
      <w:r w:rsidR="006E03C6" w:rsidRPr="00B23C16">
        <w:rPr>
          <w:rFonts w:ascii="Arial" w:hAnsi="Arial" w:cs="Arial"/>
          <w:sz w:val="20"/>
        </w:rPr>
        <w:t xml:space="preserve"> </w:t>
      </w:r>
      <w:r w:rsidR="009369D1">
        <w:rPr>
          <w:rFonts w:ascii="Arial" w:hAnsi="Arial" w:cs="Arial"/>
          <w:sz w:val="20"/>
        </w:rPr>
        <w:t>January 2025</w:t>
      </w:r>
      <w:r w:rsidR="00A81421">
        <w:rPr>
          <w:rFonts w:ascii="Arial" w:hAnsi="Arial" w:cs="Arial"/>
          <w:sz w:val="20"/>
        </w:rPr>
        <w:t xml:space="preserve"> </w:t>
      </w:r>
      <w:r w:rsidR="00216399" w:rsidRPr="00B23C16">
        <w:rPr>
          <w:rFonts w:ascii="Arial" w:hAnsi="Arial" w:cs="Arial"/>
          <w:sz w:val="20"/>
        </w:rPr>
        <w:t xml:space="preserve">and </w:t>
      </w:r>
      <w:r w:rsidR="00A81421">
        <w:rPr>
          <w:rFonts w:ascii="Arial" w:hAnsi="Arial" w:cs="Arial"/>
          <w:sz w:val="20"/>
        </w:rPr>
        <w:t xml:space="preserve">the </w:t>
      </w:r>
      <w:r w:rsidR="00216399" w:rsidRPr="00B23C16">
        <w:rPr>
          <w:rFonts w:ascii="Arial" w:hAnsi="Arial" w:cs="Arial"/>
          <w:sz w:val="20"/>
        </w:rPr>
        <w:t>result</w:t>
      </w:r>
      <w:r w:rsidR="00A81421">
        <w:rPr>
          <w:rFonts w:ascii="Arial" w:hAnsi="Arial" w:cs="Arial"/>
          <w:sz w:val="20"/>
        </w:rPr>
        <w:t>s</w:t>
      </w:r>
      <w:r w:rsidR="00216399" w:rsidRPr="00B23C16">
        <w:rPr>
          <w:rFonts w:ascii="Arial" w:hAnsi="Arial" w:cs="Arial"/>
          <w:sz w:val="20"/>
        </w:rPr>
        <w:t xml:space="preserve"> </w:t>
      </w:r>
      <w:r w:rsidR="004A2131" w:rsidRPr="00B23C16">
        <w:rPr>
          <w:rFonts w:ascii="Arial" w:hAnsi="Arial" w:cs="Arial"/>
          <w:sz w:val="20"/>
        </w:rPr>
        <w:t xml:space="preserve">will be posted </w:t>
      </w:r>
      <w:r w:rsidR="00216399" w:rsidRPr="00B23C16">
        <w:rPr>
          <w:rFonts w:ascii="Arial" w:hAnsi="Arial" w:cs="Arial"/>
          <w:sz w:val="20"/>
        </w:rPr>
        <w:t xml:space="preserve">by </w:t>
      </w:r>
      <w:r w:rsidR="00D734D1">
        <w:rPr>
          <w:rFonts w:ascii="Arial" w:hAnsi="Arial" w:cs="Arial"/>
          <w:sz w:val="20"/>
        </w:rPr>
        <w:t>5</w:t>
      </w:r>
      <w:r w:rsidR="009369D1">
        <w:rPr>
          <w:rFonts w:ascii="Arial" w:hAnsi="Arial" w:cs="Arial"/>
          <w:sz w:val="20"/>
        </w:rPr>
        <w:t xml:space="preserve"> February</w:t>
      </w:r>
      <w:r w:rsidR="00216399" w:rsidRPr="00B23C16">
        <w:rPr>
          <w:rFonts w:ascii="Arial" w:hAnsi="Arial" w:cs="Arial"/>
          <w:sz w:val="20"/>
        </w:rPr>
        <w:t>.</w:t>
      </w:r>
      <w:r w:rsidR="00213FCC" w:rsidRPr="00B23C16">
        <w:rPr>
          <w:rFonts w:ascii="Arial" w:hAnsi="Arial" w:cs="Arial"/>
          <w:sz w:val="20"/>
        </w:rPr>
        <w:t xml:space="preserve"> </w:t>
      </w:r>
      <w:r w:rsidR="00253213" w:rsidRPr="00B23C16">
        <w:rPr>
          <w:rFonts w:ascii="Arial" w:hAnsi="Arial" w:cs="Arial"/>
          <w:sz w:val="20"/>
        </w:rPr>
        <w:t xml:space="preserve">The </w:t>
      </w:r>
      <w:r w:rsidR="00342FB4" w:rsidRPr="00B23C16">
        <w:rPr>
          <w:rFonts w:ascii="Arial" w:hAnsi="Arial" w:cs="Arial"/>
          <w:sz w:val="20"/>
        </w:rPr>
        <w:t xml:space="preserve">project </w:t>
      </w:r>
      <w:r w:rsidR="005C37CC" w:rsidRPr="00B23C16">
        <w:rPr>
          <w:rFonts w:ascii="Arial" w:hAnsi="Arial" w:cs="Arial"/>
          <w:sz w:val="20"/>
        </w:rPr>
        <w:t>work</w:t>
      </w:r>
      <w:r w:rsidR="00337618" w:rsidRPr="00B23C16">
        <w:rPr>
          <w:rFonts w:ascii="Arial" w:hAnsi="Arial" w:cs="Arial"/>
          <w:sz w:val="20"/>
        </w:rPr>
        <w:t xml:space="preserve"> is </w:t>
      </w:r>
      <w:r w:rsidR="002B7DBD" w:rsidRPr="00B23C16">
        <w:rPr>
          <w:rFonts w:ascii="Arial" w:hAnsi="Arial" w:cs="Arial"/>
          <w:sz w:val="20"/>
        </w:rPr>
        <w:t xml:space="preserve">managed </w:t>
      </w:r>
      <w:r w:rsidR="00253213" w:rsidRPr="00B23C16">
        <w:rPr>
          <w:rFonts w:ascii="Arial" w:hAnsi="Arial" w:cs="Arial"/>
          <w:sz w:val="20"/>
        </w:rPr>
        <w:t xml:space="preserve">by SMMT’s Economics </w:t>
      </w:r>
      <w:r w:rsidR="00427000" w:rsidRPr="00B23C16">
        <w:rPr>
          <w:rFonts w:ascii="Arial" w:hAnsi="Arial" w:cs="Arial"/>
          <w:sz w:val="20"/>
        </w:rPr>
        <w:t>team</w:t>
      </w:r>
      <w:r w:rsidR="00253213" w:rsidRPr="00B23C16">
        <w:rPr>
          <w:rFonts w:ascii="Arial" w:hAnsi="Arial" w:cs="Arial"/>
          <w:sz w:val="20"/>
        </w:rPr>
        <w:t xml:space="preserve"> </w:t>
      </w:r>
      <w:hyperlink r:id="rId8" w:history="1">
        <w:r w:rsidR="00253213" w:rsidRPr="00B23C16">
          <w:rPr>
            <w:rStyle w:val="Hyperlink"/>
            <w:rFonts w:ascii="Arial" w:hAnsi="Arial" w:cs="Arial"/>
            <w:sz w:val="20"/>
          </w:rPr>
          <w:t>econoweb@smmt.co.uk</w:t>
        </w:r>
      </w:hyperlink>
    </w:p>
    <w:sectPr w:rsidR="00427000" w:rsidRPr="00B068DD" w:rsidSect="0099618B">
      <w:headerReference w:type="first" r:id="rId9"/>
      <w:type w:val="continuous"/>
      <w:pgSz w:w="11906" w:h="16838" w:code="9"/>
      <w:pgMar w:top="737" w:right="737" w:bottom="426"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51073D" w14:textId="77777777" w:rsidR="00887168" w:rsidRDefault="00887168">
      <w:r>
        <w:separator/>
      </w:r>
    </w:p>
  </w:endnote>
  <w:endnote w:type="continuationSeparator" w:id="0">
    <w:p w14:paraId="0A535679" w14:textId="77777777" w:rsidR="00887168" w:rsidRDefault="0088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2DB4D" w14:textId="77777777" w:rsidR="00887168" w:rsidRDefault="00887168">
      <w:r>
        <w:separator/>
      </w:r>
    </w:p>
  </w:footnote>
  <w:footnote w:type="continuationSeparator" w:id="0">
    <w:p w14:paraId="6230D08C" w14:textId="77777777" w:rsidR="00887168" w:rsidRDefault="00887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6EFB8" w14:textId="77777777" w:rsidR="000752F6" w:rsidRPr="00BB71CE" w:rsidRDefault="000752F6" w:rsidP="00B40F45">
    <w:pPr>
      <w:pStyle w:val="Header"/>
      <w:tabs>
        <w:tab w:val="left" w:pos="240"/>
        <w:tab w:val="center" w:pos="4252"/>
      </w:tabs>
      <w:jc w:val="right"/>
      <w:rPr>
        <w:rFonts w:ascii="Arial" w:hAnsi="Arial" w:cs="Arial"/>
        <w:sz w:val="18"/>
        <w:szCs w:val="18"/>
      </w:rPr>
    </w:pPr>
    <w:r w:rsidRPr="00880E69">
      <w:rPr>
        <w:rFonts w:ascii="Arial" w:hAnsi="Arial" w:cs="Arial"/>
        <w:noProof/>
        <w:sz w:val="18"/>
        <w:szCs w:val="18"/>
      </w:rPr>
      <w:drawing>
        <wp:inline distT="0" distB="0" distL="0" distR="0" wp14:anchorId="60725C83" wp14:editId="1E53F1EC">
          <wp:extent cx="2356318" cy="90487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MT_Master_Brandline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6318" cy="9048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87AEF"/>
    <w:multiLevelType w:val="hybridMultilevel"/>
    <w:tmpl w:val="DC6840B6"/>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1" w15:restartNumberingAfterBreak="0">
    <w:nsid w:val="02674FDA"/>
    <w:multiLevelType w:val="hybridMultilevel"/>
    <w:tmpl w:val="BAC8058C"/>
    <w:lvl w:ilvl="0" w:tplc="7AE8717A">
      <w:numFmt w:val="bullet"/>
      <w:lvlText w:val="•"/>
      <w:lvlJc w:val="left"/>
      <w:pPr>
        <w:ind w:left="1080" w:hanging="720"/>
      </w:pPr>
      <w:rPr>
        <w:rFonts w:ascii="Arial" w:eastAsia="Calibri"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34D6292"/>
    <w:multiLevelType w:val="hybridMultilevel"/>
    <w:tmpl w:val="2B244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E7F78"/>
    <w:multiLevelType w:val="hybridMultilevel"/>
    <w:tmpl w:val="DAD22F56"/>
    <w:lvl w:ilvl="0" w:tplc="0809000F">
      <w:start w:val="4"/>
      <w:numFmt w:val="decimal"/>
      <w:lvlText w:val="%1."/>
      <w:lvlJc w:val="left"/>
      <w:pPr>
        <w:tabs>
          <w:tab w:val="num" w:pos="720"/>
        </w:tabs>
        <w:ind w:left="720" w:hanging="360"/>
      </w:pPr>
      <w:rPr>
        <w:rFonts w:hint="default"/>
      </w:rPr>
    </w:lvl>
    <w:lvl w:ilvl="1" w:tplc="5D3A0CA6">
      <w:start w:val="8"/>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A4352F7"/>
    <w:multiLevelType w:val="hybridMultilevel"/>
    <w:tmpl w:val="5B44AC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3339C"/>
    <w:multiLevelType w:val="hybridMultilevel"/>
    <w:tmpl w:val="C6820C8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0E546106"/>
    <w:multiLevelType w:val="hybridMultilevel"/>
    <w:tmpl w:val="CAFCD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AA1B23"/>
    <w:multiLevelType w:val="hybridMultilevel"/>
    <w:tmpl w:val="B65A42C0"/>
    <w:lvl w:ilvl="0" w:tplc="142AF090">
      <w:start w:val="1"/>
      <w:numFmt w:val="decimal"/>
      <w:lvlText w:val="%1."/>
      <w:lvlJc w:val="left"/>
      <w:pPr>
        <w:tabs>
          <w:tab w:val="num" w:pos="720"/>
        </w:tabs>
        <w:ind w:left="720" w:hanging="360"/>
      </w:pPr>
      <w:rPr>
        <w:rFonts w:hint="default"/>
        <w:b/>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C581388"/>
    <w:multiLevelType w:val="hybridMultilevel"/>
    <w:tmpl w:val="1EBC6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E2A8C"/>
    <w:multiLevelType w:val="hybridMultilevel"/>
    <w:tmpl w:val="BD92084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42C5AA3"/>
    <w:multiLevelType w:val="hybridMultilevel"/>
    <w:tmpl w:val="D9B8E198"/>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11" w15:restartNumberingAfterBreak="0">
    <w:nsid w:val="24B43F29"/>
    <w:multiLevelType w:val="hybridMultilevel"/>
    <w:tmpl w:val="7E0AEAC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4EC3BA4"/>
    <w:multiLevelType w:val="hybridMultilevel"/>
    <w:tmpl w:val="963CF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E056BB"/>
    <w:multiLevelType w:val="hybridMultilevel"/>
    <w:tmpl w:val="1BF87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F0319B"/>
    <w:multiLevelType w:val="hybridMultilevel"/>
    <w:tmpl w:val="AE428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36E68"/>
    <w:multiLevelType w:val="hybridMultilevel"/>
    <w:tmpl w:val="B7E69D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38DC0673"/>
    <w:multiLevelType w:val="hybridMultilevel"/>
    <w:tmpl w:val="BE045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A70375"/>
    <w:multiLevelType w:val="hybridMultilevel"/>
    <w:tmpl w:val="EC4EEF70"/>
    <w:lvl w:ilvl="0" w:tplc="23B8CB8C">
      <w:start w:val="1"/>
      <w:numFmt w:val="decimal"/>
      <w:lvlText w:val="%1)"/>
      <w:lvlJc w:val="left"/>
      <w:pPr>
        <w:ind w:left="360" w:hanging="360"/>
      </w:pPr>
      <w:rPr>
        <w:b w:val="0"/>
      </w:rPr>
    </w:lvl>
    <w:lvl w:ilvl="1" w:tplc="08090019">
      <w:start w:val="1"/>
      <w:numFmt w:val="decimal"/>
      <w:lvlText w:val="%2."/>
      <w:lvlJc w:val="left"/>
      <w:pPr>
        <w:tabs>
          <w:tab w:val="num" w:pos="730"/>
        </w:tabs>
        <w:ind w:left="730" w:hanging="360"/>
      </w:pPr>
    </w:lvl>
    <w:lvl w:ilvl="2" w:tplc="0809001B">
      <w:start w:val="1"/>
      <w:numFmt w:val="decimal"/>
      <w:lvlText w:val="%3."/>
      <w:lvlJc w:val="left"/>
      <w:pPr>
        <w:tabs>
          <w:tab w:val="num" w:pos="1450"/>
        </w:tabs>
        <w:ind w:left="1450" w:hanging="360"/>
      </w:pPr>
    </w:lvl>
    <w:lvl w:ilvl="3" w:tplc="0809000F">
      <w:start w:val="1"/>
      <w:numFmt w:val="decimal"/>
      <w:lvlText w:val="%4."/>
      <w:lvlJc w:val="left"/>
      <w:pPr>
        <w:tabs>
          <w:tab w:val="num" w:pos="2170"/>
        </w:tabs>
        <w:ind w:left="2170" w:hanging="360"/>
      </w:pPr>
    </w:lvl>
    <w:lvl w:ilvl="4" w:tplc="08090019">
      <w:start w:val="1"/>
      <w:numFmt w:val="decimal"/>
      <w:lvlText w:val="%5."/>
      <w:lvlJc w:val="left"/>
      <w:pPr>
        <w:tabs>
          <w:tab w:val="num" w:pos="2890"/>
        </w:tabs>
        <w:ind w:left="2890" w:hanging="360"/>
      </w:pPr>
    </w:lvl>
    <w:lvl w:ilvl="5" w:tplc="0809001B">
      <w:start w:val="1"/>
      <w:numFmt w:val="decimal"/>
      <w:lvlText w:val="%6."/>
      <w:lvlJc w:val="left"/>
      <w:pPr>
        <w:tabs>
          <w:tab w:val="num" w:pos="3610"/>
        </w:tabs>
        <w:ind w:left="3610" w:hanging="360"/>
      </w:pPr>
    </w:lvl>
    <w:lvl w:ilvl="6" w:tplc="0809000F">
      <w:start w:val="1"/>
      <w:numFmt w:val="decimal"/>
      <w:lvlText w:val="%7."/>
      <w:lvlJc w:val="left"/>
      <w:pPr>
        <w:tabs>
          <w:tab w:val="num" w:pos="4330"/>
        </w:tabs>
        <w:ind w:left="4330" w:hanging="360"/>
      </w:pPr>
    </w:lvl>
    <w:lvl w:ilvl="7" w:tplc="08090019">
      <w:start w:val="1"/>
      <w:numFmt w:val="decimal"/>
      <w:lvlText w:val="%8."/>
      <w:lvlJc w:val="left"/>
      <w:pPr>
        <w:tabs>
          <w:tab w:val="num" w:pos="5050"/>
        </w:tabs>
        <w:ind w:left="5050" w:hanging="360"/>
      </w:pPr>
    </w:lvl>
    <w:lvl w:ilvl="8" w:tplc="0809001B">
      <w:start w:val="1"/>
      <w:numFmt w:val="decimal"/>
      <w:lvlText w:val="%9."/>
      <w:lvlJc w:val="left"/>
      <w:pPr>
        <w:tabs>
          <w:tab w:val="num" w:pos="5770"/>
        </w:tabs>
        <w:ind w:left="5770" w:hanging="360"/>
      </w:pPr>
    </w:lvl>
  </w:abstractNum>
  <w:abstractNum w:abstractNumId="18" w15:restartNumberingAfterBreak="0">
    <w:nsid w:val="4FBB05E7"/>
    <w:multiLevelType w:val="hybridMultilevel"/>
    <w:tmpl w:val="CFF6C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6972BB"/>
    <w:multiLevelType w:val="hybridMultilevel"/>
    <w:tmpl w:val="9A821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DC630C"/>
    <w:multiLevelType w:val="hybridMultilevel"/>
    <w:tmpl w:val="2342E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3957C6C"/>
    <w:multiLevelType w:val="hybridMultilevel"/>
    <w:tmpl w:val="291EC7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4CD3D23"/>
    <w:multiLevelType w:val="hybridMultilevel"/>
    <w:tmpl w:val="4C8AE346"/>
    <w:lvl w:ilvl="0" w:tplc="8BDABEB8">
      <w:start w:val="1"/>
      <w:numFmt w:val="decimal"/>
      <w:lvlText w:val="%1."/>
      <w:lvlJc w:val="left"/>
      <w:pPr>
        <w:ind w:left="780" w:hanging="360"/>
      </w:pPr>
      <w:rPr>
        <w:b/>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3" w15:restartNumberingAfterBreak="0">
    <w:nsid w:val="75964298"/>
    <w:multiLevelType w:val="hybridMultilevel"/>
    <w:tmpl w:val="11BA5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6736652"/>
    <w:multiLevelType w:val="hybridMultilevel"/>
    <w:tmpl w:val="39A01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051A39"/>
    <w:multiLevelType w:val="hybridMultilevel"/>
    <w:tmpl w:val="3F7AACD6"/>
    <w:lvl w:ilvl="0" w:tplc="503EDB14">
      <w:start w:val="200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0C095D"/>
    <w:multiLevelType w:val="hybridMultilevel"/>
    <w:tmpl w:val="286AC028"/>
    <w:lvl w:ilvl="0" w:tplc="AC5A9A9E">
      <w:start w:val="5"/>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1808BF"/>
    <w:multiLevelType w:val="hybridMultilevel"/>
    <w:tmpl w:val="2034D5AA"/>
    <w:lvl w:ilvl="0" w:tplc="A2A2CC2A">
      <w:start w:val="200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3656866">
    <w:abstractNumId w:val="9"/>
  </w:num>
  <w:num w:numId="2" w16cid:durableId="1261062305">
    <w:abstractNumId w:val="11"/>
  </w:num>
  <w:num w:numId="3" w16cid:durableId="1451507407">
    <w:abstractNumId w:val="3"/>
  </w:num>
  <w:num w:numId="4" w16cid:durableId="1541283004">
    <w:abstractNumId w:val="26"/>
  </w:num>
  <w:num w:numId="5" w16cid:durableId="694499743">
    <w:abstractNumId w:val="6"/>
  </w:num>
  <w:num w:numId="6" w16cid:durableId="12859386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3338199">
    <w:abstractNumId w:val="21"/>
  </w:num>
  <w:num w:numId="8" w16cid:durableId="561064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094955">
    <w:abstractNumId w:val="20"/>
  </w:num>
  <w:num w:numId="10" w16cid:durableId="1098715934">
    <w:abstractNumId w:val="23"/>
  </w:num>
  <w:num w:numId="11" w16cid:durableId="1841846312">
    <w:abstractNumId w:val="14"/>
  </w:num>
  <w:num w:numId="12" w16cid:durableId="581110197">
    <w:abstractNumId w:val="13"/>
  </w:num>
  <w:num w:numId="13" w16cid:durableId="295571145">
    <w:abstractNumId w:val="7"/>
  </w:num>
  <w:num w:numId="14" w16cid:durableId="1519932577">
    <w:abstractNumId w:val="4"/>
  </w:num>
  <w:num w:numId="15" w16cid:durableId="567225162">
    <w:abstractNumId w:val="22"/>
  </w:num>
  <w:num w:numId="16" w16cid:durableId="632622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2627494">
    <w:abstractNumId w:val="8"/>
  </w:num>
  <w:num w:numId="18" w16cid:durableId="845903273">
    <w:abstractNumId w:val="5"/>
  </w:num>
  <w:num w:numId="19" w16cid:durableId="45360345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4392687">
    <w:abstractNumId w:val="1"/>
  </w:num>
  <w:num w:numId="21" w16cid:durableId="509954629">
    <w:abstractNumId w:val="2"/>
  </w:num>
  <w:num w:numId="22" w16cid:durableId="36470747">
    <w:abstractNumId w:val="18"/>
  </w:num>
  <w:num w:numId="23" w16cid:durableId="116417684">
    <w:abstractNumId w:val="16"/>
  </w:num>
  <w:num w:numId="24" w16cid:durableId="1945067856">
    <w:abstractNumId w:val="19"/>
  </w:num>
  <w:num w:numId="25" w16cid:durableId="741827492">
    <w:abstractNumId w:val="24"/>
  </w:num>
  <w:num w:numId="26" w16cid:durableId="2022076209">
    <w:abstractNumId w:val="0"/>
  </w:num>
  <w:num w:numId="27" w16cid:durableId="2075927779">
    <w:abstractNumId w:val="12"/>
  </w:num>
  <w:num w:numId="28" w16cid:durableId="2057197550">
    <w:abstractNumId w:val="25"/>
  </w:num>
  <w:num w:numId="29" w16cid:durableId="194133518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36F"/>
    <w:rsid w:val="00001B7B"/>
    <w:rsid w:val="0000459A"/>
    <w:rsid w:val="000100CD"/>
    <w:rsid w:val="000108C4"/>
    <w:rsid w:val="00016417"/>
    <w:rsid w:val="00022C15"/>
    <w:rsid w:val="00023F7E"/>
    <w:rsid w:val="000265F7"/>
    <w:rsid w:val="00027F49"/>
    <w:rsid w:val="00031407"/>
    <w:rsid w:val="0004009B"/>
    <w:rsid w:val="00040324"/>
    <w:rsid w:val="00040EA1"/>
    <w:rsid w:val="00040FF0"/>
    <w:rsid w:val="00041572"/>
    <w:rsid w:val="0005231B"/>
    <w:rsid w:val="00054E9D"/>
    <w:rsid w:val="0005794C"/>
    <w:rsid w:val="0006135C"/>
    <w:rsid w:val="0006611E"/>
    <w:rsid w:val="000752F6"/>
    <w:rsid w:val="00081F15"/>
    <w:rsid w:val="00082158"/>
    <w:rsid w:val="000828E3"/>
    <w:rsid w:val="000925EB"/>
    <w:rsid w:val="000B048F"/>
    <w:rsid w:val="000B07C5"/>
    <w:rsid w:val="000C34C9"/>
    <w:rsid w:val="000C39D3"/>
    <w:rsid w:val="000D2AA3"/>
    <w:rsid w:val="000D344E"/>
    <w:rsid w:val="000D5B9E"/>
    <w:rsid w:val="000D6983"/>
    <w:rsid w:val="000E1054"/>
    <w:rsid w:val="000E28F6"/>
    <w:rsid w:val="000F4F71"/>
    <w:rsid w:val="000F6796"/>
    <w:rsid w:val="00110DA8"/>
    <w:rsid w:val="001117D2"/>
    <w:rsid w:val="00113FC9"/>
    <w:rsid w:val="0011498C"/>
    <w:rsid w:val="00116121"/>
    <w:rsid w:val="00116F57"/>
    <w:rsid w:val="00120E51"/>
    <w:rsid w:val="00122D20"/>
    <w:rsid w:val="001263B8"/>
    <w:rsid w:val="001300D7"/>
    <w:rsid w:val="00131494"/>
    <w:rsid w:val="00131D2C"/>
    <w:rsid w:val="00135198"/>
    <w:rsid w:val="00135D72"/>
    <w:rsid w:val="00137105"/>
    <w:rsid w:val="0013797B"/>
    <w:rsid w:val="00141896"/>
    <w:rsid w:val="00142DFC"/>
    <w:rsid w:val="00143C1D"/>
    <w:rsid w:val="00154A73"/>
    <w:rsid w:val="00167393"/>
    <w:rsid w:val="00172CA6"/>
    <w:rsid w:val="001751F5"/>
    <w:rsid w:val="00175778"/>
    <w:rsid w:val="00180913"/>
    <w:rsid w:val="0018290B"/>
    <w:rsid w:val="001829F1"/>
    <w:rsid w:val="001848DB"/>
    <w:rsid w:val="00191F2F"/>
    <w:rsid w:val="00194C98"/>
    <w:rsid w:val="001A077A"/>
    <w:rsid w:val="001A7074"/>
    <w:rsid w:val="001B1488"/>
    <w:rsid w:val="001B176B"/>
    <w:rsid w:val="001B2117"/>
    <w:rsid w:val="001B3340"/>
    <w:rsid w:val="001C313B"/>
    <w:rsid w:val="001C37CD"/>
    <w:rsid w:val="001C70F6"/>
    <w:rsid w:val="001D3954"/>
    <w:rsid w:val="001D5908"/>
    <w:rsid w:val="001E0BFD"/>
    <w:rsid w:val="001E647E"/>
    <w:rsid w:val="001F5763"/>
    <w:rsid w:val="00200E27"/>
    <w:rsid w:val="002052F4"/>
    <w:rsid w:val="002138E1"/>
    <w:rsid w:val="00213FCC"/>
    <w:rsid w:val="00216399"/>
    <w:rsid w:val="00221322"/>
    <w:rsid w:val="00224F26"/>
    <w:rsid w:val="002252B9"/>
    <w:rsid w:val="002300B6"/>
    <w:rsid w:val="002327EF"/>
    <w:rsid w:val="00234177"/>
    <w:rsid w:val="00242AA7"/>
    <w:rsid w:val="00253213"/>
    <w:rsid w:val="00253BEB"/>
    <w:rsid w:val="002565E0"/>
    <w:rsid w:val="00257938"/>
    <w:rsid w:val="0026166C"/>
    <w:rsid w:val="00273151"/>
    <w:rsid w:val="00273194"/>
    <w:rsid w:val="00274A9B"/>
    <w:rsid w:val="00275554"/>
    <w:rsid w:val="00276A3C"/>
    <w:rsid w:val="002820E8"/>
    <w:rsid w:val="00287A32"/>
    <w:rsid w:val="00291051"/>
    <w:rsid w:val="00293281"/>
    <w:rsid w:val="0029646E"/>
    <w:rsid w:val="002971C1"/>
    <w:rsid w:val="00297E5B"/>
    <w:rsid w:val="002A1B18"/>
    <w:rsid w:val="002A2B39"/>
    <w:rsid w:val="002B05E2"/>
    <w:rsid w:val="002B1979"/>
    <w:rsid w:val="002B795A"/>
    <w:rsid w:val="002B7DBD"/>
    <w:rsid w:val="002C04B7"/>
    <w:rsid w:val="002C3529"/>
    <w:rsid w:val="002C4D20"/>
    <w:rsid w:val="002D09C9"/>
    <w:rsid w:val="002D0CAA"/>
    <w:rsid w:val="002D5E68"/>
    <w:rsid w:val="002E3255"/>
    <w:rsid w:val="002E4236"/>
    <w:rsid w:val="002E4596"/>
    <w:rsid w:val="002E6025"/>
    <w:rsid w:val="002E60F9"/>
    <w:rsid w:val="002F07D1"/>
    <w:rsid w:val="002F64C8"/>
    <w:rsid w:val="003013A9"/>
    <w:rsid w:val="00301F89"/>
    <w:rsid w:val="003117BF"/>
    <w:rsid w:val="00324D7E"/>
    <w:rsid w:val="00334A77"/>
    <w:rsid w:val="00336007"/>
    <w:rsid w:val="0033617B"/>
    <w:rsid w:val="00337618"/>
    <w:rsid w:val="00342FB4"/>
    <w:rsid w:val="0034363B"/>
    <w:rsid w:val="003444AD"/>
    <w:rsid w:val="00346381"/>
    <w:rsid w:val="00347688"/>
    <w:rsid w:val="003544AF"/>
    <w:rsid w:val="003645B3"/>
    <w:rsid w:val="00364E6F"/>
    <w:rsid w:val="0036511E"/>
    <w:rsid w:val="00372476"/>
    <w:rsid w:val="00372B32"/>
    <w:rsid w:val="003731FE"/>
    <w:rsid w:val="0038204D"/>
    <w:rsid w:val="00382F76"/>
    <w:rsid w:val="003836F4"/>
    <w:rsid w:val="0038418E"/>
    <w:rsid w:val="00384E27"/>
    <w:rsid w:val="00387578"/>
    <w:rsid w:val="0038786C"/>
    <w:rsid w:val="00387E51"/>
    <w:rsid w:val="003A2FEC"/>
    <w:rsid w:val="003A4C01"/>
    <w:rsid w:val="003A688E"/>
    <w:rsid w:val="003B1E1F"/>
    <w:rsid w:val="003C43FC"/>
    <w:rsid w:val="003C4E6C"/>
    <w:rsid w:val="003D171A"/>
    <w:rsid w:val="003D50CB"/>
    <w:rsid w:val="003E1E92"/>
    <w:rsid w:val="003E78B4"/>
    <w:rsid w:val="003F3D48"/>
    <w:rsid w:val="003F66F5"/>
    <w:rsid w:val="00404F0C"/>
    <w:rsid w:val="00404FDA"/>
    <w:rsid w:val="00411C8B"/>
    <w:rsid w:val="00413F0A"/>
    <w:rsid w:val="004151A4"/>
    <w:rsid w:val="00422F94"/>
    <w:rsid w:val="00422FCA"/>
    <w:rsid w:val="00423FB3"/>
    <w:rsid w:val="00426B68"/>
    <w:rsid w:val="00427000"/>
    <w:rsid w:val="004334AD"/>
    <w:rsid w:val="004342B2"/>
    <w:rsid w:val="00440F4B"/>
    <w:rsid w:val="0044656E"/>
    <w:rsid w:val="0045157A"/>
    <w:rsid w:val="004523D1"/>
    <w:rsid w:val="00453A3F"/>
    <w:rsid w:val="004620B3"/>
    <w:rsid w:val="0047019C"/>
    <w:rsid w:val="00471A2C"/>
    <w:rsid w:val="00471F7E"/>
    <w:rsid w:val="00484BD9"/>
    <w:rsid w:val="00486D13"/>
    <w:rsid w:val="0049221B"/>
    <w:rsid w:val="00492A71"/>
    <w:rsid w:val="004933D0"/>
    <w:rsid w:val="00495D1E"/>
    <w:rsid w:val="00496F18"/>
    <w:rsid w:val="004A0153"/>
    <w:rsid w:val="004A2131"/>
    <w:rsid w:val="004A214C"/>
    <w:rsid w:val="004A522B"/>
    <w:rsid w:val="004B00C3"/>
    <w:rsid w:val="004B4987"/>
    <w:rsid w:val="004B4C8A"/>
    <w:rsid w:val="004B67E4"/>
    <w:rsid w:val="004C113F"/>
    <w:rsid w:val="004C2828"/>
    <w:rsid w:val="004C3618"/>
    <w:rsid w:val="004C79C7"/>
    <w:rsid w:val="004D43C9"/>
    <w:rsid w:val="004D62DE"/>
    <w:rsid w:val="004E0E54"/>
    <w:rsid w:val="004E1F93"/>
    <w:rsid w:val="004F474C"/>
    <w:rsid w:val="005021CB"/>
    <w:rsid w:val="00513040"/>
    <w:rsid w:val="005135E1"/>
    <w:rsid w:val="005140AA"/>
    <w:rsid w:val="00514E24"/>
    <w:rsid w:val="005245FD"/>
    <w:rsid w:val="0053043D"/>
    <w:rsid w:val="0054032B"/>
    <w:rsid w:val="00540633"/>
    <w:rsid w:val="00540DD4"/>
    <w:rsid w:val="005434B9"/>
    <w:rsid w:val="00553ADB"/>
    <w:rsid w:val="00560F7F"/>
    <w:rsid w:val="00561335"/>
    <w:rsid w:val="00565FB7"/>
    <w:rsid w:val="00567846"/>
    <w:rsid w:val="00572F9B"/>
    <w:rsid w:val="0057674C"/>
    <w:rsid w:val="00587E90"/>
    <w:rsid w:val="005908CB"/>
    <w:rsid w:val="005A1BB8"/>
    <w:rsid w:val="005A2268"/>
    <w:rsid w:val="005A580E"/>
    <w:rsid w:val="005A643D"/>
    <w:rsid w:val="005B0EAF"/>
    <w:rsid w:val="005B1432"/>
    <w:rsid w:val="005B27A3"/>
    <w:rsid w:val="005B749C"/>
    <w:rsid w:val="005C37C3"/>
    <w:rsid w:val="005C37CC"/>
    <w:rsid w:val="005C53A9"/>
    <w:rsid w:val="005C699D"/>
    <w:rsid w:val="005C6C60"/>
    <w:rsid w:val="005D1BDC"/>
    <w:rsid w:val="005E41BD"/>
    <w:rsid w:val="005E6AE8"/>
    <w:rsid w:val="005F1590"/>
    <w:rsid w:val="005F1E82"/>
    <w:rsid w:val="005F4140"/>
    <w:rsid w:val="005F586D"/>
    <w:rsid w:val="0060251D"/>
    <w:rsid w:val="00610E69"/>
    <w:rsid w:val="00615720"/>
    <w:rsid w:val="00615975"/>
    <w:rsid w:val="00621A7C"/>
    <w:rsid w:val="0062281D"/>
    <w:rsid w:val="0062436F"/>
    <w:rsid w:val="00625FE0"/>
    <w:rsid w:val="00626566"/>
    <w:rsid w:val="00626587"/>
    <w:rsid w:val="00631289"/>
    <w:rsid w:val="006357BE"/>
    <w:rsid w:val="00644A24"/>
    <w:rsid w:val="006474BD"/>
    <w:rsid w:val="00652A6E"/>
    <w:rsid w:val="00656855"/>
    <w:rsid w:val="00666481"/>
    <w:rsid w:val="006679CE"/>
    <w:rsid w:val="00687C7A"/>
    <w:rsid w:val="00694F69"/>
    <w:rsid w:val="00696994"/>
    <w:rsid w:val="006B0A6E"/>
    <w:rsid w:val="006B2F15"/>
    <w:rsid w:val="006C70F9"/>
    <w:rsid w:val="006D2D93"/>
    <w:rsid w:val="006D3E98"/>
    <w:rsid w:val="006D672C"/>
    <w:rsid w:val="006D7345"/>
    <w:rsid w:val="006E03C6"/>
    <w:rsid w:val="006F56F5"/>
    <w:rsid w:val="00701F16"/>
    <w:rsid w:val="00705235"/>
    <w:rsid w:val="00707C87"/>
    <w:rsid w:val="00710765"/>
    <w:rsid w:val="007124D2"/>
    <w:rsid w:val="007164A3"/>
    <w:rsid w:val="00716E93"/>
    <w:rsid w:val="00720BFF"/>
    <w:rsid w:val="00721905"/>
    <w:rsid w:val="00722220"/>
    <w:rsid w:val="00723102"/>
    <w:rsid w:val="00723BE8"/>
    <w:rsid w:val="007253A2"/>
    <w:rsid w:val="007317E6"/>
    <w:rsid w:val="007373AF"/>
    <w:rsid w:val="00741B35"/>
    <w:rsid w:val="00743ADA"/>
    <w:rsid w:val="00747E66"/>
    <w:rsid w:val="00750BD2"/>
    <w:rsid w:val="00754D64"/>
    <w:rsid w:val="00756939"/>
    <w:rsid w:val="00757AA4"/>
    <w:rsid w:val="00760ECB"/>
    <w:rsid w:val="00761008"/>
    <w:rsid w:val="00764B3A"/>
    <w:rsid w:val="00772A7C"/>
    <w:rsid w:val="00780241"/>
    <w:rsid w:val="00781288"/>
    <w:rsid w:val="007818FB"/>
    <w:rsid w:val="00782F4D"/>
    <w:rsid w:val="0078694D"/>
    <w:rsid w:val="00790C35"/>
    <w:rsid w:val="00792361"/>
    <w:rsid w:val="0079469C"/>
    <w:rsid w:val="00795AE7"/>
    <w:rsid w:val="007A0010"/>
    <w:rsid w:val="007A0938"/>
    <w:rsid w:val="007A1C90"/>
    <w:rsid w:val="007A340D"/>
    <w:rsid w:val="007A4999"/>
    <w:rsid w:val="007A7C2B"/>
    <w:rsid w:val="007B0E6F"/>
    <w:rsid w:val="007B5381"/>
    <w:rsid w:val="007C2A7D"/>
    <w:rsid w:val="007C4A19"/>
    <w:rsid w:val="007D640A"/>
    <w:rsid w:val="007D7DBC"/>
    <w:rsid w:val="007E0891"/>
    <w:rsid w:val="007E1570"/>
    <w:rsid w:val="007E78EF"/>
    <w:rsid w:val="007F57AF"/>
    <w:rsid w:val="007F6734"/>
    <w:rsid w:val="007F7773"/>
    <w:rsid w:val="00800791"/>
    <w:rsid w:val="00800F29"/>
    <w:rsid w:val="00802A4A"/>
    <w:rsid w:val="00805EE1"/>
    <w:rsid w:val="008109B0"/>
    <w:rsid w:val="00810E7A"/>
    <w:rsid w:val="00811CDA"/>
    <w:rsid w:val="00820370"/>
    <w:rsid w:val="00820950"/>
    <w:rsid w:val="00830B76"/>
    <w:rsid w:val="00830CEE"/>
    <w:rsid w:val="00840449"/>
    <w:rsid w:val="008431FA"/>
    <w:rsid w:val="0084549D"/>
    <w:rsid w:val="008460FB"/>
    <w:rsid w:val="00852CF9"/>
    <w:rsid w:val="008645AE"/>
    <w:rsid w:val="0087052C"/>
    <w:rsid w:val="008707AE"/>
    <w:rsid w:val="00872DD6"/>
    <w:rsid w:val="00875577"/>
    <w:rsid w:val="00880E69"/>
    <w:rsid w:val="00886635"/>
    <w:rsid w:val="00887168"/>
    <w:rsid w:val="00887349"/>
    <w:rsid w:val="00887D37"/>
    <w:rsid w:val="0089316E"/>
    <w:rsid w:val="008A1B44"/>
    <w:rsid w:val="008A206E"/>
    <w:rsid w:val="008A3829"/>
    <w:rsid w:val="008A4E52"/>
    <w:rsid w:val="008B1A7C"/>
    <w:rsid w:val="008C5E0D"/>
    <w:rsid w:val="008C5F84"/>
    <w:rsid w:val="008C63A0"/>
    <w:rsid w:val="008C670B"/>
    <w:rsid w:val="008D2010"/>
    <w:rsid w:val="008D3B57"/>
    <w:rsid w:val="008E12E7"/>
    <w:rsid w:val="008E27F8"/>
    <w:rsid w:val="008E778A"/>
    <w:rsid w:val="008F14F8"/>
    <w:rsid w:val="008F28E1"/>
    <w:rsid w:val="008F69CE"/>
    <w:rsid w:val="008F7D82"/>
    <w:rsid w:val="00900BA1"/>
    <w:rsid w:val="009054AD"/>
    <w:rsid w:val="00907E1D"/>
    <w:rsid w:val="00910889"/>
    <w:rsid w:val="00910969"/>
    <w:rsid w:val="00912C0F"/>
    <w:rsid w:val="00920555"/>
    <w:rsid w:val="00921D4E"/>
    <w:rsid w:val="00924829"/>
    <w:rsid w:val="00924F09"/>
    <w:rsid w:val="009269B4"/>
    <w:rsid w:val="00933D99"/>
    <w:rsid w:val="00936508"/>
    <w:rsid w:val="009369D1"/>
    <w:rsid w:val="009374AB"/>
    <w:rsid w:val="0094426D"/>
    <w:rsid w:val="00947C47"/>
    <w:rsid w:val="009524F0"/>
    <w:rsid w:val="00953915"/>
    <w:rsid w:val="00956166"/>
    <w:rsid w:val="00956796"/>
    <w:rsid w:val="009575D8"/>
    <w:rsid w:val="00961FB5"/>
    <w:rsid w:val="00963946"/>
    <w:rsid w:val="0096536E"/>
    <w:rsid w:val="00967DAB"/>
    <w:rsid w:val="009730F8"/>
    <w:rsid w:val="00977E9A"/>
    <w:rsid w:val="00981C8D"/>
    <w:rsid w:val="00984766"/>
    <w:rsid w:val="00986AD2"/>
    <w:rsid w:val="0099066D"/>
    <w:rsid w:val="00992974"/>
    <w:rsid w:val="0099618B"/>
    <w:rsid w:val="009965D9"/>
    <w:rsid w:val="009A57DD"/>
    <w:rsid w:val="009A7CB2"/>
    <w:rsid w:val="009B7640"/>
    <w:rsid w:val="009D6A89"/>
    <w:rsid w:val="009E501F"/>
    <w:rsid w:val="009F25C6"/>
    <w:rsid w:val="00A00BF9"/>
    <w:rsid w:val="00A01F4E"/>
    <w:rsid w:val="00A042AF"/>
    <w:rsid w:val="00A068C7"/>
    <w:rsid w:val="00A110E2"/>
    <w:rsid w:val="00A162EF"/>
    <w:rsid w:val="00A17444"/>
    <w:rsid w:val="00A31D2C"/>
    <w:rsid w:val="00A32271"/>
    <w:rsid w:val="00A32492"/>
    <w:rsid w:val="00A327D8"/>
    <w:rsid w:val="00A3462A"/>
    <w:rsid w:val="00A37476"/>
    <w:rsid w:val="00A41BCB"/>
    <w:rsid w:val="00A42171"/>
    <w:rsid w:val="00A47118"/>
    <w:rsid w:val="00A50502"/>
    <w:rsid w:val="00A54E0F"/>
    <w:rsid w:val="00A552AF"/>
    <w:rsid w:val="00A56FFF"/>
    <w:rsid w:val="00A60DF0"/>
    <w:rsid w:val="00A65706"/>
    <w:rsid w:val="00A659A9"/>
    <w:rsid w:val="00A66ADB"/>
    <w:rsid w:val="00A71B51"/>
    <w:rsid w:val="00A729D3"/>
    <w:rsid w:val="00A74CC3"/>
    <w:rsid w:val="00A7511A"/>
    <w:rsid w:val="00A81421"/>
    <w:rsid w:val="00A87484"/>
    <w:rsid w:val="00A87CD1"/>
    <w:rsid w:val="00A90521"/>
    <w:rsid w:val="00A92800"/>
    <w:rsid w:val="00A945F0"/>
    <w:rsid w:val="00A96AA1"/>
    <w:rsid w:val="00A976F2"/>
    <w:rsid w:val="00AA39D5"/>
    <w:rsid w:val="00AA562D"/>
    <w:rsid w:val="00AA578A"/>
    <w:rsid w:val="00AA680E"/>
    <w:rsid w:val="00AA6EFE"/>
    <w:rsid w:val="00AB0FD1"/>
    <w:rsid w:val="00AB1782"/>
    <w:rsid w:val="00AB205B"/>
    <w:rsid w:val="00AC2434"/>
    <w:rsid w:val="00AC3DAC"/>
    <w:rsid w:val="00AC796D"/>
    <w:rsid w:val="00AC7D83"/>
    <w:rsid w:val="00AD0123"/>
    <w:rsid w:val="00AD2230"/>
    <w:rsid w:val="00AD75E7"/>
    <w:rsid w:val="00AE1A6C"/>
    <w:rsid w:val="00AF0153"/>
    <w:rsid w:val="00AF10EF"/>
    <w:rsid w:val="00AF4544"/>
    <w:rsid w:val="00AF7532"/>
    <w:rsid w:val="00AF7823"/>
    <w:rsid w:val="00AF7BA4"/>
    <w:rsid w:val="00B02DF9"/>
    <w:rsid w:val="00B030B2"/>
    <w:rsid w:val="00B051C7"/>
    <w:rsid w:val="00B068DD"/>
    <w:rsid w:val="00B1759E"/>
    <w:rsid w:val="00B2100C"/>
    <w:rsid w:val="00B22325"/>
    <w:rsid w:val="00B23C16"/>
    <w:rsid w:val="00B24805"/>
    <w:rsid w:val="00B26FBD"/>
    <w:rsid w:val="00B32130"/>
    <w:rsid w:val="00B339F5"/>
    <w:rsid w:val="00B33BE4"/>
    <w:rsid w:val="00B40F45"/>
    <w:rsid w:val="00B44252"/>
    <w:rsid w:val="00B45B81"/>
    <w:rsid w:val="00B462AF"/>
    <w:rsid w:val="00B55151"/>
    <w:rsid w:val="00B5665D"/>
    <w:rsid w:val="00B6415B"/>
    <w:rsid w:val="00B6597D"/>
    <w:rsid w:val="00B838CC"/>
    <w:rsid w:val="00B85A88"/>
    <w:rsid w:val="00B86F9A"/>
    <w:rsid w:val="00BA2DE1"/>
    <w:rsid w:val="00BA41B2"/>
    <w:rsid w:val="00BA662F"/>
    <w:rsid w:val="00BB4404"/>
    <w:rsid w:val="00BB4F66"/>
    <w:rsid w:val="00BB53F8"/>
    <w:rsid w:val="00BB71CE"/>
    <w:rsid w:val="00BC6499"/>
    <w:rsid w:val="00BC724C"/>
    <w:rsid w:val="00BD3D2E"/>
    <w:rsid w:val="00BE48DE"/>
    <w:rsid w:val="00BE55E0"/>
    <w:rsid w:val="00BE5B7A"/>
    <w:rsid w:val="00BF6713"/>
    <w:rsid w:val="00C00B45"/>
    <w:rsid w:val="00C0273D"/>
    <w:rsid w:val="00C049B5"/>
    <w:rsid w:val="00C04A39"/>
    <w:rsid w:val="00C04A3D"/>
    <w:rsid w:val="00C0657B"/>
    <w:rsid w:val="00C078F5"/>
    <w:rsid w:val="00C13951"/>
    <w:rsid w:val="00C164D5"/>
    <w:rsid w:val="00C1683A"/>
    <w:rsid w:val="00C17495"/>
    <w:rsid w:val="00C210F3"/>
    <w:rsid w:val="00C24D24"/>
    <w:rsid w:val="00C26252"/>
    <w:rsid w:val="00C31342"/>
    <w:rsid w:val="00C33CFF"/>
    <w:rsid w:val="00C35F1F"/>
    <w:rsid w:val="00C362E8"/>
    <w:rsid w:val="00C407D9"/>
    <w:rsid w:val="00C41423"/>
    <w:rsid w:val="00C50D57"/>
    <w:rsid w:val="00C5374B"/>
    <w:rsid w:val="00C573CF"/>
    <w:rsid w:val="00C61C1E"/>
    <w:rsid w:val="00C61EE1"/>
    <w:rsid w:val="00C70720"/>
    <w:rsid w:val="00C762CA"/>
    <w:rsid w:val="00C8158D"/>
    <w:rsid w:val="00C90CD6"/>
    <w:rsid w:val="00C93D2E"/>
    <w:rsid w:val="00C940E8"/>
    <w:rsid w:val="00CA1CDA"/>
    <w:rsid w:val="00CC056F"/>
    <w:rsid w:val="00CC221F"/>
    <w:rsid w:val="00CC3E33"/>
    <w:rsid w:val="00CC7011"/>
    <w:rsid w:val="00CD4664"/>
    <w:rsid w:val="00CD749B"/>
    <w:rsid w:val="00CE002B"/>
    <w:rsid w:val="00CE7A5D"/>
    <w:rsid w:val="00CF102C"/>
    <w:rsid w:val="00CF1675"/>
    <w:rsid w:val="00CF292E"/>
    <w:rsid w:val="00CF2D38"/>
    <w:rsid w:val="00CF3198"/>
    <w:rsid w:val="00CF6356"/>
    <w:rsid w:val="00CF7486"/>
    <w:rsid w:val="00CF76A0"/>
    <w:rsid w:val="00D00863"/>
    <w:rsid w:val="00D02564"/>
    <w:rsid w:val="00D04B3E"/>
    <w:rsid w:val="00D05FCB"/>
    <w:rsid w:val="00D07732"/>
    <w:rsid w:val="00D14731"/>
    <w:rsid w:val="00D200D7"/>
    <w:rsid w:val="00D20C40"/>
    <w:rsid w:val="00D2197D"/>
    <w:rsid w:val="00D21BB3"/>
    <w:rsid w:val="00D31103"/>
    <w:rsid w:val="00D31EDF"/>
    <w:rsid w:val="00D3483F"/>
    <w:rsid w:val="00D422BE"/>
    <w:rsid w:val="00D5374C"/>
    <w:rsid w:val="00D54D18"/>
    <w:rsid w:val="00D54DF2"/>
    <w:rsid w:val="00D55138"/>
    <w:rsid w:val="00D64609"/>
    <w:rsid w:val="00D65869"/>
    <w:rsid w:val="00D678A1"/>
    <w:rsid w:val="00D67B16"/>
    <w:rsid w:val="00D70937"/>
    <w:rsid w:val="00D734D1"/>
    <w:rsid w:val="00D7617E"/>
    <w:rsid w:val="00D770AF"/>
    <w:rsid w:val="00D82DFA"/>
    <w:rsid w:val="00D905AE"/>
    <w:rsid w:val="00D90E00"/>
    <w:rsid w:val="00D91E7F"/>
    <w:rsid w:val="00D936A9"/>
    <w:rsid w:val="00D96B5C"/>
    <w:rsid w:val="00DA4256"/>
    <w:rsid w:val="00DA447B"/>
    <w:rsid w:val="00DA4FF2"/>
    <w:rsid w:val="00DA62BD"/>
    <w:rsid w:val="00DB1B08"/>
    <w:rsid w:val="00DB40DC"/>
    <w:rsid w:val="00DB5226"/>
    <w:rsid w:val="00DB7FFA"/>
    <w:rsid w:val="00DC2E64"/>
    <w:rsid w:val="00DC31E4"/>
    <w:rsid w:val="00DC6E8D"/>
    <w:rsid w:val="00DC71BE"/>
    <w:rsid w:val="00DD11AA"/>
    <w:rsid w:val="00DD3F67"/>
    <w:rsid w:val="00DD5B18"/>
    <w:rsid w:val="00DD6BA2"/>
    <w:rsid w:val="00DD7CDF"/>
    <w:rsid w:val="00DE11A0"/>
    <w:rsid w:val="00DE2FB1"/>
    <w:rsid w:val="00DE30F0"/>
    <w:rsid w:val="00DE438E"/>
    <w:rsid w:val="00DE5526"/>
    <w:rsid w:val="00DF0B35"/>
    <w:rsid w:val="00DF1E62"/>
    <w:rsid w:val="00DF4108"/>
    <w:rsid w:val="00DF4842"/>
    <w:rsid w:val="00DF6847"/>
    <w:rsid w:val="00DF72BF"/>
    <w:rsid w:val="00E00AF3"/>
    <w:rsid w:val="00E0108E"/>
    <w:rsid w:val="00E02E7A"/>
    <w:rsid w:val="00E042BA"/>
    <w:rsid w:val="00E0430D"/>
    <w:rsid w:val="00E05C4D"/>
    <w:rsid w:val="00E1304A"/>
    <w:rsid w:val="00E13C6A"/>
    <w:rsid w:val="00E14B26"/>
    <w:rsid w:val="00E16C74"/>
    <w:rsid w:val="00E321B6"/>
    <w:rsid w:val="00E3411A"/>
    <w:rsid w:val="00E4062C"/>
    <w:rsid w:val="00E4271C"/>
    <w:rsid w:val="00E4490E"/>
    <w:rsid w:val="00E469E0"/>
    <w:rsid w:val="00E47E29"/>
    <w:rsid w:val="00E527A8"/>
    <w:rsid w:val="00E564A4"/>
    <w:rsid w:val="00E61B04"/>
    <w:rsid w:val="00E63B95"/>
    <w:rsid w:val="00E70B16"/>
    <w:rsid w:val="00E745D3"/>
    <w:rsid w:val="00E95406"/>
    <w:rsid w:val="00E96D32"/>
    <w:rsid w:val="00EA0637"/>
    <w:rsid w:val="00EA08CF"/>
    <w:rsid w:val="00EA1DD7"/>
    <w:rsid w:val="00EA30B3"/>
    <w:rsid w:val="00EA3FB5"/>
    <w:rsid w:val="00EA41FD"/>
    <w:rsid w:val="00EA6334"/>
    <w:rsid w:val="00EA6CC7"/>
    <w:rsid w:val="00EA76E6"/>
    <w:rsid w:val="00EB25A1"/>
    <w:rsid w:val="00EB7ACD"/>
    <w:rsid w:val="00EC3273"/>
    <w:rsid w:val="00ED5373"/>
    <w:rsid w:val="00ED5767"/>
    <w:rsid w:val="00ED7112"/>
    <w:rsid w:val="00EE11C1"/>
    <w:rsid w:val="00EE5634"/>
    <w:rsid w:val="00EF48B9"/>
    <w:rsid w:val="00EF742E"/>
    <w:rsid w:val="00F105ED"/>
    <w:rsid w:val="00F11758"/>
    <w:rsid w:val="00F20197"/>
    <w:rsid w:val="00F20A4B"/>
    <w:rsid w:val="00F23666"/>
    <w:rsid w:val="00F26EA9"/>
    <w:rsid w:val="00F36D5A"/>
    <w:rsid w:val="00F50E30"/>
    <w:rsid w:val="00F53BC2"/>
    <w:rsid w:val="00F564AC"/>
    <w:rsid w:val="00F57153"/>
    <w:rsid w:val="00F61000"/>
    <w:rsid w:val="00F62299"/>
    <w:rsid w:val="00F64977"/>
    <w:rsid w:val="00F701DA"/>
    <w:rsid w:val="00F703A3"/>
    <w:rsid w:val="00F70858"/>
    <w:rsid w:val="00F70EA9"/>
    <w:rsid w:val="00F71643"/>
    <w:rsid w:val="00F83AC0"/>
    <w:rsid w:val="00F85233"/>
    <w:rsid w:val="00F85768"/>
    <w:rsid w:val="00F8689B"/>
    <w:rsid w:val="00F912A7"/>
    <w:rsid w:val="00F920B1"/>
    <w:rsid w:val="00F9235F"/>
    <w:rsid w:val="00F939D8"/>
    <w:rsid w:val="00F93CA8"/>
    <w:rsid w:val="00F94714"/>
    <w:rsid w:val="00FA32EE"/>
    <w:rsid w:val="00FA42E3"/>
    <w:rsid w:val="00FC5BFB"/>
    <w:rsid w:val="00FD51A9"/>
    <w:rsid w:val="00FE04F3"/>
    <w:rsid w:val="00FE1F17"/>
    <w:rsid w:val="00FE2A05"/>
    <w:rsid w:val="00FF3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560EF"/>
  <w15:docId w15:val="{CD42BC7B-6C2E-471D-B254-3824DDAC3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2A7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2A71"/>
    <w:pPr>
      <w:jc w:val="center"/>
    </w:pPr>
    <w:rPr>
      <w:b/>
      <w:sz w:val="32"/>
    </w:rPr>
  </w:style>
  <w:style w:type="paragraph" w:styleId="Header">
    <w:name w:val="header"/>
    <w:basedOn w:val="Normal"/>
    <w:link w:val="HeaderChar"/>
    <w:uiPriority w:val="99"/>
    <w:rsid w:val="00EC3273"/>
    <w:pPr>
      <w:tabs>
        <w:tab w:val="center" w:pos="4320"/>
        <w:tab w:val="right" w:pos="8640"/>
      </w:tabs>
    </w:pPr>
  </w:style>
  <w:style w:type="paragraph" w:styleId="Footer">
    <w:name w:val="footer"/>
    <w:basedOn w:val="Normal"/>
    <w:link w:val="FooterChar"/>
    <w:uiPriority w:val="99"/>
    <w:rsid w:val="00EC3273"/>
    <w:pPr>
      <w:tabs>
        <w:tab w:val="center" w:pos="4320"/>
        <w:tab w:val="right" w:pos="8640"/>
      </w:tabs>
    </w:pPr>
  </w:style>
  <w:style w:type="paragraph" w:styleId="BalloonText">
    <w:name w:val="Balloon Text"/>
    <w:basedOn w:val="Normal"/>
    <w:semiHidden/>
    <w:rsid w:val="0096536E"/>
    <w:rPr>
      <w:rFonts w:ascii="Tahoma" w:hAnsi="Tahoma" w:cs="Tahoma"/>
      <w:sz w:val="16"/>
      <w:szCs w:val="16"/>
    </w:rPr>
  </w:style>
  <w:style w:type="paragraph" w:styleId="ListParagraph">
    <w:name w:val="List Paragraph"/>
    <w:basedOn w:val="Normal"/>
    <w:uiPriority w:val="34"/>
    <w:qFormat/>
    <w:rsid w:val="00910889"/>
    <w:pPr>
      <w:ind w:left="720"/>
    </w:pPr>
    <w:rPr>
      <w:rFonts w:ascii="Calibri" w:eastAsiaTheme="minorHAnsi" w:hAnsi="Calibri" w:cs="Calibri"/>
      <w:sz w:val="22"/>
      <w:szCs w:val="22"/>
    </w:rPr>
  </w:style>
  <w:style w:type="character" w:styleId="Hyperlink">
    <w:name w:val="Hyperlink"/>
    <w:basedOn w:val="DefaultParagraphFont"/>
    <w:unhideWhenUsed/>
    <w:rsid w:val="00291051"/>
    <w:rPr>
      <w:color w:val="0000FF"/>
      <w:u w:val="single"/>
    </w:rPr>
  </w:style>
  <w:style w:type="character" w:customStyle="1" w:styleId="HeaderChar">
    <w:name w:val="Header Char"/>
    <w:basedOn w:val="DefaultParagraphFont"/>
    <w:link w:val="Header"/>
    <w:uiPriority w:val="99"/>
    <w:rsid w:val="00BE55E0"/>
    <w:rPr>
      <w:sz w:val="24"/>
    </w:rPr>
  </w:style>
  <w:style w:type="character" w:customStyle="1" w:styleId="FooterChar">
    <w:name w:val="Footer Char"/>
    <w:basedOn w:val="DefaultParagraphFont"/>
    <w:link w:val="Footer"/>
    <w:uiPriority w:val="99"/>
    <w:rsid w:val="00BE55E0"/>
    <w:rPr>
      <w:sz w:val="24"/>
    </w:rPr>
  </w:style>
  <w:style w:type="paragraph" w:styleId="NormalWeb">
    <w:name w:val="Normal (Web)"/>
    <w:basedOn w:val="Normal"/>
    <w:rsid w:val="00977E9A"/>
    <w:pPr>
      <w:spacing w:before="100" w:beforeAutospacing="1" w:after="100" w:afterAutospacing="1"/>
    </w:pPr>
    <w:rPr>
      <w:szCs w:val="24"/>
      <w:lang w:val="en-AU" w:eastAsia="en-AU"/>
    </w:rPr>
  </w:style>
  <w:style w:type="paragraph" w:styleId="FootnoteText">
    <w:name w:val="footnote text"/>
    <w:basedOn w:val="Normal"/>
    <w:link w:val="FootnoteTextChar"/>
    <w:rsid w:val="007E0891"/>
    <w:rPr>
      <w:sz w:val="20"/>
    </w:rPr>
  </w:style>
  <w:style w:type="character" w:customStyle="1" w:styleId="FootnoteTextChar">
    <w:name w:val="Footnote Text Char"/>
    <w:basedOn w:val="DefaultParagraphFont"/>
    <w:link w:val="FootnoteText"/>
    <w:rsid w:val="007E0891"/>
  </w:style>
  <w:style w:type="character" w:styleId="FootnoteReference">
    <w:name w:val="footnote reference"/>
    <w:basedOn w:val="DefaultParagraphFont"/>
    <w:rsid w:val="007E0891"/>
    <w:rPr>
      <w:vertAlign w:val="superscript"/>
    </w:rPr>
  </w:style>
  <w:style w:type="character" w:styleId="CommentReference">
    <w:name w:val="annotation reference"/>
    <w:basedOn w:val="DefaultParagraphFont"/>
    <w:rsid w:val="004342B2"/>
    <w:rPr>
      <w:sz w:val="16"/>
      <w:szCs w:val="16"/>
    </w:rPr>
  </w:style>
  <w:style w:type="paragraph" w:styleId="CommentText">
    <w:name w:val="annotation text"/>
    <w:basedOn w:val="Normal"/>
    <w:link w:val="CommentTextChar"/>
    <w:rsid w:val="004342B2"/>
    <w:rPr>
      <w:sz w:val="20"/>
    </w:rPr>
  </w:style>
  <w:style w:type="character" w:customStyle="1" w:styleId="CommentTextChar">
    <w:name w:val="Comment Text Char"/>
    <w:basedOn w:val="DefaultParagraphFont"/>
    <w:link w:val="CommentText"/>
    <w:rsid w:val="004342B2"/>
  </w:style>
  <w:style w:type="paragraph" w:styleId="CommentSubject">
    <w:name w:val="annotation subject"/>
    <w:basedOn w:val="CommentText"/>
    <w:next w:val="CommentText"/>
    <w:link w:val="CommentSubjectChar"/>
    <w:rsid w:val="004342B2"/>
    <w:rPr>
      <w:b/>
      <w:bCs/>
    </w:rPr>
  </w:style>
  <w:style w:type="character" w:customStyle="1" w:styleId="CommentSubjectChar">
    <w:name w:val="Comment Subject Char"/>
    <w:basedOn w:val="CommentTextChar"/>
    <w:link w:val="CommentSubject"/>
    <w:rsid w:val="004342B2"/>
    <w:rPr>
      <w:b/>
      <w:bCs/>
    </w:rPr>
  </w:style>
  <w:style w:type="character" w:customStyle="1" w:styleId="TitleChar">
    <w:name w:val="Title Char"/>
    <w:basedOn w:val="DefaultParagraphFont"/>
    <w:link w:val="Title"/>
    <w:rsid w:val="001B2117"/>
    <w:rPr>
      <w:b/>
      <w:sz w:val="32"/>
    </w:rPr>
  </w:style>
  <w:style w:type="table" w:styleId="TableGrid">
    <w:name w:val="Table Grid"/>
    <w:basedOn w:val="TableNormal"/>
    <w:rsid w:val="00384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C79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152385">
      <w:bodyDiv w:val="1"/>
      <w:marLeft w:val="0"/>
      <w:marRight w:val="0"/>
      <w:marTop w:val="0"/>
      <w:marBottom w:val="0"/>
      <w:divBdr>
        <w:top w:val="none" w:sz="0" w:space="0" w:color="auto"/>
        <w:left w:val="none" w:sz="0" w:space="0" w:color="auto"/>
        <w:bottom w:val="none" w:sz="0" w:space="0" w:color="auto"/>
        <w:right w:val="none" w:sz="0" w:space="0" w:color="auto"/>
      </w:divBdr>
    </w:div>
    <w:div w:id="322901229">
      <w:bodyDiv w:val="1"/>
      <w:marLeft w:val="0"/>
      <w:marRight w:val="0"/>
      <w:marTop w:val="0"/>
      <w:marBottom w:val="0"/>
      <w:divBdr>
        <w:top w:val="none" w:sz="0" w:space="0" w:color="auto"/>
        <w:left w:val="none" w:sz="0" w:space="0" w:color="auto"/>
        <w:bottom w:val="none" w:sz="0" w:space="0" w:color="auto"/>
        <w:right w:val="none" w:sz="0" w:space="0" w:color="auto"/>
      </w:divBdr>
    </w:div>
    <w:div w:id="588582393">
      <w:bodyDiv w:val="1"/>
      <w:marLeft w:val="0"/>
      <w:marRight w:val="0"/>
      <w:marTop w:val="0"/>
      <w:marBottom w:val="0"/>
      <w:divBdr>
        <w:top w:val="none" w:sz="0" w:space="0" w:color="auto"/>
        <w:left w:val="none" w:sz="0" w:space="0" w:color="auto"/>
        <w:bottom w:val="none" w:sz="0" w:space="0" w:color="auto"/>
        <w:right w:val="none" w:sz="0" w:space="0" w:color="auto"/>
      </w:divBdr>
    </w:div>
    <w:div w:id="638650927">
      <w:bodyDiv w:val="1"/>
      <w:marLeft w:val="0"/>
      <w:marRight w:val="0"/>
      <w:marTop w:val="0"/>
      <w:marBottom w:val="0"/>
      <w:divBdr>
        <w:top w:val="none" w:sz="0" w:space="0" w:color="auto"/>
        <w:left w:val="none" w:sz="0" w:space="0" w:color="auto"/>
        <w:bottom w:val="none" w:sz="0" w:space="0" w:color="auto"/>
        <w:right w:val="none" w:sz="0" w:space="0" w:color="auto"/>
      </w:divBdr>
    </w:div>
    <w:div w:id="1097216007">
      <w:bodyDiv w:val="1"/>
      <w:marLeft w:val="0"/>
      <w:marRight w:val="0"/>
      <w:marTop w:val="0"/>
      <w:marBottom w:val="0"/>
      <w:divBdr>
        <w:top w:val="none" w:sz="0" w:space="0" w:color="auto"/>
        <w:left w:val="none" w:sz="0" w:space="0" w:color="auto"/>
        <w:bottom w:val="none" w:sz="0" w:space="0" w:color="auto"/>
        <w:right w:val="none" w:sz="0" w:space="0" w:color="auto"/>
      </w:divBdr>
    </w:div>
    <w:div w:id="1113793515">
      <w:bodyDiv w:val="1"/>
      <w:marLeft w:val="0"/>
      <w:marRight w:val="0"/>
      <w:marTop w:val="0"/>
      <w:marBottom w:val="0"/>
      <w:divBdr>
        <w:top w:val="none" w:sz="0" w:space="0" w:color="auto"/>
        <w:left w:val="none" w:sz="0" w:space="0" w:color="auto"/>
        <w:bottom w:val="none" w:sz="0" w:space="0" w:color="auto"/>
        <w:right w:val="none" w:sz="0" w:space="0" w:color="auto"/>
      </w:divBdr>
    </w:div>
    <w:div w:id="1268267735">
      <w:bodyDiv w:val="1"/>
      <w:marLeft w:val="0"/>
      <w:marRight w:val="0"/>
      <w:marTop w:val="0"/>
      <w:marBottom w:val="0"/>
      <w:divBdr>
        <w:top w:val="none" w:sz="0" w:space="0" w:color="auto"/>
        <w:left w:val="none" w:sz="0" w:space="0" w:color="auto"/>
        <w:bottom w:val="none" w:sz="0" w:space="0" w:color="auto"/>
        <w:right w:val="none" w:sz="0" w:space="0" w:color="auto"/>
      </w:divBdr>
    </w:div>
    <w:div w:id="1271276872">
      <w:bodyDiv w:val="1"/>
      <w:marLeft w:val="0"/>
      <w:marRight w:val="0"/>
      <w:marTop w:val="0"/>
      <w:marBottom w:val="0"/>
      <w:divBdr>
        <w:top w:val="none" w:sz="0" w:space="0" w:color="auto"/>
        <w:left w:val="none" w:sz="0" w:space="0" w:color="auto"/>
        <w:bottom w:val="none" w:sz="0" w:space="0" w:color="auto"/>
        <w:right w:val="none" w:sz="0" w:space="0" w:color="auto"/>
      </w:divBdr>
    </w:div>
    <w:div w:id="1490559594">
      <w:bodyDiv w:val="1"/>
      <w:marLeft w:val="0"/>
      <w:marRight w:val="0"/>
      <w:marTop w:val="0"/>
      <w:marBottom w:val="0"/>
      <w:divBdr>
        <w:top w:val="none" w:sz="0" w:space="0" w:color="auto"/>
        <w:left w:val="none" w:sz="0" w:space="0" w:color="auto"/>
        <w:bottom w:val="none" w:sz="0" w:space="0" w:color="auto"/>
        <w:right w:val="none" w:sz="0" w:space="0" w:color="auto"/>
      </w:divBdr>
    </w:div>
    <w:div w:id="1872258413">
      <w:bodyDiv w:val="1"/>
      <w:marLeft w:val="0"/>
      <w:marRight w:val="0"/>
      <w:marTop w:val="0"/>
      <w:marBottom w:val="0"/>
      <w:divBdr>
        <w:top w:val="none" w:sz="0" w:space="0" w:color="auto"/>
        <w:left w:val="none" w:sz="0" w:space="0" w:color="auto"/>
        <w:bottom w:val="none" w:sz="0" w:space="0" w:color="auto"/>
        <w:right w:val="none" w:sz="0" w:space="0" w:color="auto"/>
      </w:divBdr>
    </w:div>
    <w:div w:id="203969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conoweb@smmt.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0EE41-80EB-485C-BC51-4FCECBAFE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3270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Guidelines</vt:lpstr>
    </vt:vector>
  </TitlesOfParts>
  <Company>SMMT Ltd</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dc:title>
  <dc:subject/>
  <dc:creator>visscj</dc:creator>
  <cp:keywords/>
  <dc:description/>
  <cp:lastModifiedBy>Matthew Croucher</cp:lastModifiedBy>
  <cp:revision>2</cp:revision>
  <cp:lastPrinted>2024-07-31T10:02:00Z</cp:lastPrinted>
  <dcterms:created xsi:type="dcterms:W3CDTF">2024-11-26T12:11:00Z</dcterms:created>
  <dcterms:modified xsi:type="dcterms:W3CDTF">2024-11-26T12:11:00Z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a84058ee867c88d99806f6b46eab7ca17b7694ebdaea8ba621a472320dc3d4ca</vt:lpwstr>
  </property>
</Properties>
</file>